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F3DFA" w14:textId="77777777" w:rsidR="00E071B8" w:rsidRDefault="00780359">
      <w:pPr>
        <w:pStyle w:val="Oformateradtext"/>
        <w:outlineLvl w:val="0"/>
        <w:rPr>
          <w:rFonts w:ascii="Times New Roman" w:hAnsi="Times New Roman"/>
          <w:b/>
          <w:sz w:val="28"/>
        </w:rPr>
      </w:pPr>
      <w:r>
        <w:rPr>
          <w:rFonts w:ascii="Times New Roman" w:hAnsi="Times New Roman"/>
          <w:b/>
          <w:sz w:val="28"/>
        </w:rPr>
        <w:t>BOLAGSORDNING</w:t>
      </w:r>
    </w:p>
    <w:p w14:paraId="254F3DFB" w14:textId="250A2067" w:rsidR="000F4810" w:rsidRDefault="000F4810">
      <w:pPr>
        <w:pStyle w:val="Oformateradtext"/>
        <w:rPr>
          <w:rFonts w:ascii="Times New Roman" w:hAnsi="Times New Roman"/>
          <w:b/>
          <w:sz w:val="28"/>
        </w:rPr>
      </w:pPr>
      <w:r>
        <w:rPr>
          <w:rFonts w:ascii="Times New Roman" w:hAnsi="Times New Roman"/>
          <w:b/>
          <w:sz w:val="28"/>
        </w:rPr>
        <w:t xml:space="preserve">för </w:t>
      </w:r>
      <w:proofErr w:type="spellStart"/>
      <w:r w:rsidR="00A26A31">
        <w:rPr>
          <w:rFonts w:ascii="Times New Roman" w:hAnsi="Times New Roman"/>
          <w:b/>
          <w:sz w:val="28"/>
        </w:rPr>
        <w:t>Afa</w:t>
      </w:r>
      <w:proofErr w:type="spellEnd"/>
      <w:r w:rsidR="00A26A31">
        <w:rPr>
          <w:rFonts w:ascii="Times New Roman" w:hAnsi="Times New Roman"/>
          <w:b/>
          <w:sz w:val="28"/>
        </w:rPr>
        <w:t xml:space="preserve"> Sjuk tjänstepensionsaktiebolag </w:t>
      </w:r>
      <w:r w:rsidR="00AE0C8A">
        <w:rPr>
          <w:rFonts w:ascii="Times New Roman" w:hAnsi="Times New Roman"/>
          <w:b/>
          <w:sz w:val="28"/>
        </w:rPr>
        <w:t>(</w:t>
      </w:r>
      <w:proofErr w:type="gramStart"/>
      <w:r w:rsidR="00AE0C8A">
        <w:rPr>
          <w:rFonts w:ascii="Times New Roman" w:hAnsi="Times New Roman"/>
          <w:b/>
          <w:sz w:val="28"/>
        </w:rPr>
        <w:t>502033-0642</w:t>
      </w:r>
      <w:proofErr w:type="gramEnd"/>
      <w:r w:rsidR="00AE0C8A">
        <w:rPr>
          <w:rFonts w:ascii="Times New Roman" w:hAnsi="Times New Roman"/>
          <w:b/>
          <w:sz w:val="28"/>
        </w:rPr>
        <w:t>)</w:t>
      </w:r>
    </w:p>
    <w:p w14:paraId="254F3DFC" w14:textId="1089E8A9" w:rsidR="000F4810" w:rsidRDefault="00AE0C8A">
      <w:pPr>
        <w:pStyle w:val="Oformateradtext"/>
        <w:rPr>
          <w:rFonts w:ascii="Times New Roman" w:hAnsi="Times New Roman"/>
          <w:sz w:val="28"/>
        </w:rPr>
      </w:pPr>
      <w:r>
        <w:rPr>
          <w:rFonts w:ascii="Times New Roman" w:hAnsi="Times New Roman"/>
          <w:b/>
          <w:sz w:val="28"/>
        </w:rPr>
        <w:t>beslutad vid</w:t>
      </w:r>
      <w:r w:rsidR="002D05C9">
        <w:rPr>
          <w:rFonts w:ascii="Times New Roman" w:hAnsi="Times New Roman"/>
          <w:b/>
          <w:sz w:val="28"/>
        </w:rPr>
        <w:t xml:space="preserve"> bolagsstämma </w:t>
      </w:r>
      <w:r w:rsidR="00745A60" w:rsidRPr="00AA24B2">
        <w:rPr>
          <w:rFonts w:ascii="Times New Roman" w:hAnsi="Times New Roman"/>
          <w:b/>
          <w:sz w:val="28"/>
          <w:szCs w:val="28"/>
        </w:rPr>
        <w:t xml:space="preserve">den </w:t>
      </w:r>
      <w:r w:rsidR="00CB013C">
        <w:rPr>
          <w:rFonts w:ascii="Times New Roman" w:hAnsi="Times New Roman"/>
          <w:b/>
          <w:sz w:val="28"/>
          <w:szCs w:val="28"/>
        </w:rPr>
        <w:t>3</w:t>
      </w:r>
      <w:r w:rsidR="009F3C63">
        <w:rPr>
          <w:rFonts w:ascii="Times New Roman" w:hAnsi="Times New Roman"/>
          <w:b/>
          <w:sz w:val="28"/>
          <w:szCs w:val="28"/>
        </w:rPr>
        <w:t xml:space="preserve"> juni </w:t>
      </w:r>
      <w:r w:rsidR="00641F60">
        <w:rPr>
          <w:rFonts w:ascii="Times New Roman" w:hAnsi="Times New Roman"/>
          <w:b/>
          <w:sz w:val="28"/>
          <w:szCs w:val="28"/>
        </w:rPr>
        <w:t>202</w:t>
      </w:r>
      <w:r w:rsidR="00F26834">
        <w:rPr>
          <w:rFonts w:ascii="Times New Roman" w:hAnsi="Times New Roman"/>
          <w:b/>
          <w:sz w:val="28"/>
          <w:szCs w:val="28"/>
        </w:rPr>
        <w:t>1</w:t>
      </w:r>
      <w:r w:rsidR="00641F60">
        <w:rPr>
          <w:rFonts w:ascii="Times New Roman" w:hAnsi="Times New Roman"/>
          <w:b/>
          <w:sz w:val="28"/>
          <w:szCs w:val="28"/>
        </w:rPr>
        <w:t xml:space="preserve"> </w:t>
      </w:r>
    </w:p>
    <w:p w14:paraId="254F3DFD" w14:textId="77777777" w:rsidR="000F4810" w:rsidRDefault="000F4810">
      <w:pPr>
        <w:pStyle w:val="Oformateradtext"/>
        <w:rPr>
          <w:rFonts w:ascii="Times New Roman" w:hAnsi="Times New Roman"/>
          <w:sz w:val="28"/>
        </w:rPr>
      </w:pPr>
    </w:p>
    <w:p w14:paraId="254F3DFE"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1</w:t>
      </w:r>
      <w:r>
        <w:rPr>
          <w:rFonts w:ascii="Times New Roman" w:hAnsi="Times New Roman"/>
          <w:sz w:val="28"/>
        </w:rPr>
        <w:tab/>
        <w:t>Bolagets firma</w:t>
      </w:r>
    </w:p>
    <w:p w14:paraId="254F3DFF" w14:textId="77777777" w:rsidR="000F4810" w:rsidRDefault="000F4810">
      <w:pPr>
        <w:pStyle w:val="Oformateradtext"/>
        <w:rPr>
          <w:rFonts w:ascii="Times New Roman" w:hAnsi="Times New Roman"/>
          <w:sz w:val="28"/>
        </w:rPr>
      </w:pPr>
    </w:p>
    <w:p w14:paraId="254F3E00" w14:textId="15AF5BB0" w:rsidR="00E071B8" w:rsidRDefault="000F4810">
      <w:pPr>
        <w:pStyle w:val="Oformateradtext"/>
        <w:outlineLvl w:val="0"/>
        <w:rPr>
          <w:rFonts w:ascii="Times New Roman" w:hAnsi="Times New Roman"/>
          <w:sz w:val="28"/>
        </w:rPr>
      </w:pPr>
      <w:r>
        <w:rPr>
          <w:rFonts w:ascii="Times New Roman" w:hAnsi="Times New Roman"/>
          <w:sz w:val="28"/>
        </w:rPr>
        <w:t>Bolagets firma är</w:t>
      </w:r>
      <w:r w:rsidR="003A223B">
        <w:rPr>
          <w:rFonts w:ascii="Times New Roman" w:hAnsi="Times New Roman"/>
          <w:sz w:val="28"/>
        </w:rPr>
        <w:t xml:space="preserve"> </w:t>
      </w:r>
      <w:proofErr w:type="spellStart"/>
      <w:r w:rsidR="00A26A31">
        <w:rPr>
          <w:rFonts w:ascii="Times New Roman" w:hAnsi="Times New Roman"/>
          <w:sz w:val="28"/>
        </w:rPr>
        <w:t>Afa</w:t>
      </w:r>
      <w:proofErr w:type="spellEnd"/>
      <w:r w:rsidR="00A26A31">
        <w:rPr>
          <w:rFonts w:ascii="Times New Roman" w:hAnsi="Times New Roman"/>
          <w:sz w:val="28"/>
        </w:rPr>
        <w:t xml:space="preserve"> Sjuk tjänstepensionsaktiebolag</w:t>
      </w:r>
      <w:r>
        <w:rPr>
          <w:rFonts w:ascii="Times New Roman" w:hAnsi="Times New Roman"/>
          <w:sz w:val="28"/>
        </w:rPr>
        <w:t xml:space="preserve">. </w:t>
      </w:r>
    </w:p>
    <w:p w14:paraId="254F3E01" w14:textId="77777777" w:rsidR="000F4810" w:rsidRDefault="000F4810">
      <w:pPr>
        <w:pStyle w:val="Oformateradtext"/>
        <w:rPr>
          <w:rFonts w:ascii="Times New Roman" w:hAnsi="Times New Roman"/>
          <w:sz w:val="28"/>
        </w:rPr>
      </w:pPr>
    </w:p>
    <w:p w14:paraId="254F3E02" w14:textId="77777777" w:rsidR="000F4810" w:rsidRDefault="000F4810">
      <w:pPr>
        <w:pStyle w:val="Oformateradtext"/>
        <w:rPr>
          <w:rFonts w:ascii="Times New Roman" w:hAnsi="Times New Roman"/>
          <w:sz w:val="28"/>
        </w:rPr>
      </w:pPr>
    </w:p>
    <w:p w14:paraId="254F3E03"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2</w:t>
      </w:r>
      <w:r>
        <w:rPr>
          <w:rFonts w:ascii="Times New Roman" w:hAnsi="Times New Roman"/>
          <w:sz w:val="28"/>
        </w:rPr>
        <w:tab/>
        <w:t>Styrelsens säte</w:t>
      </w:r>
    </w:p>
    <w:p w14:paraId="254F3E04" w14:textId="77777777" w:rsidR="000F4810" w:rsidRDefault="000F4810">
      <w:pPr>
        <w:pStyle w:val="Oformateradtext"/>
        <w:rPr>
          <w:rFonts w:ascii="Times New Roman" w:hAnsi="Times New Roman"/>
          <w:sz w:val="28"/>
        </w:rPr>
      </w:pPr>
    </w:p>
    <w:p w14:paraId="254F3E05" w14:textId="77777777" w:rsidR="00E071B8" w:rsidRDefault="000F4810">
      <w:pPr>
        <w:pStyle w:val="Oformateradtext"/>
        <w:outlineLvl w:val="0"/>
        <w:rPr>
          <w:rFonts w:ascii="Times New Roman" w:hAnsi="Times New Roman"/>
          <w:sz w:val="28"/>
        </w:rPr>
      </w:pPr>
      <w:r>
        <w:rPr>
          <w:rFonts w:ascii="Times New Roman" w:hAnsi="Times New Roman"/>
          <w:sz w:val="28"/>
        </w:rPr>
        <w:t>Styrelsen skall ha sitt säte i Stockholm.</w:t>
      </w:r>
    </w:p>
    <w:p w14:paraId="254F3E06" w14:textId="77777777" w:rsidR="000F4810" w:rsidRDefault="000F4810">
      <w:pPr>
        <w:pStyle w:val="Oformateradtext"/>
        <w:rPr>
          <w:rFonts w:ascii="Times New Roman" w:hAnsi="Times New Roman"/>
          <w:sz w:val="28"/>
        </w:rPr>
      </w:pPr>
    </w:p>
    <w:p w14:paraId="254F3E07" w14:textId="77777777" w:rsidR="000F4810" w:rsidRDefault="000F4810">
      <w:pPr>
        <w:pStyle w:val="Oformateradtext"/>
        <w:rPr>
          <w:rFonts w:ascii="Times New Roman" w:hAnsi="Times New Roman"/>
          <w:sz w:val="28"/>
        </w:rPr>
      </w:pPr>
    </w:p>
    <w:p w14:paraId="254F3E08"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3</w:t>
      </w:r>
      <w:r>
        <w:rPr>
          <w:rFonts w:ascii="Times New Roman" w:hAnsi="Times New Roman"/>
          <w:sz w:val="28"/>
        </w:rPr>
        <w:tab/>
        <w:t>Föremål för bolagets verksamhet</w:t>
      </w:r>
    </w:p>
    <w:p w14:paraId="254F3E09" w14:textId="77777777" w:rsidR="000F4810" w:rsidRDefault="000F4810">
      <w:pPr>
        <w:pStyle w:val="Oformateradtext"/>
        <w:rPr>
          <w:rFonts w:ascii="Times New Roman" w:hAnsi="Times New Roman"/>
          <w:sz w:val="28"/>
        </w:rPr>
      </w:pPr>
    </w:p>
    <w:p w14:paraId="254F3E0B" w14:textId="1CBD9CB9" w:rsidR="000F4810" w:rsidRPr="00782F4B" w:rsidRDefault="000F4810" w:rsidP="00DF668F">
      <w:pPr>
        <w:pStyle w:val="Oformateradtext"/>
        <w:rPr>
          <w:rFonts w:ascii="Times New Roman" w:hAnsi="Times New Roman"/>
          <w:sz w:val="28"/>
        </w:rPr>
      </w:pPr>
      <w:r>
        <w:rPr>
          <w:rFonts w:ascii="Times New Roman" w:hAnsi="Times New Roman"/>
          <w:sz w:val="28"/>
        </w:rPr>
        <w:t xml:space="preserve">Bolaget har till föremål för sin verksamhet att såsom direkt försäkring inom hela riket meddela sådana försäkringar som arbetsmarknadsorganisationer träffat överenskommelse om. Försäkringarna avser </w:t>
      </w:r>
      <w:r w:rsidR="00B17DB1">
        <w:rPr>
          <w:rFonts w:ascii="Times New Roman" w:hAnsi="Times New Roman"/>
          <w:sz w:val="28"/>
        </w:rPr>
        <w:t>försäkrings</w:t>
      </w:r>
      <w:r>
        <w:rPr>
          <w:rFonts w:ascii="Times New Roman" w:hAnsi="Times New Roman"/>
          <w:sz w:val="28"/>
        </w:rPr>
        <w:t xml:space="preserve">klass </w:t>
      </w:r>
      <w:r w:rsidR="00F230A8">
        <w:rPr>
          <w:rFonts w:ascii="Times New Roman" w:hAnsi="Times New Roman"/>
          <w:sz w:val="28"/>
        </w:rPr>
        <w:t xml:space="preserve">I </w:t>
      </w:r>
      <w:r w:rsidR="00B17DB1">
        <w:rPr>
          <w:rFonts w:ascii="Times New Roman" w:hAnsi="Times New Roman"/>
          <w:sz w:val="28"/>
        </w:rPr>
        <w:t>b</w:t>
      </w:r>
      <w:r>
        <w:rPr>
          <w:rFonts w:ascii="Times New Roman" w:hAnsi="Times New Roman"/>
          <w:sz w:val="28"/>
        </w:rPr>
        <w:t xml:space="preserve"> i 2 kap. </w:t>
      </w:r>
      <w:r w:rsidR="00B860AB">
        <w:rPr>
          <w:rFonts w:ascii="Times New Roman" w:hAnsi="Times New Roman"/>
          <w:sz w:val="28"/>
        </w:rPr>
        <w:t>11</w:t>
      </w:r>
      <w:r>
        <w:rPr>
          <w:rFonts w:ascii="Times New Roman" w:hAnsi="Times New Roman"/>
          <w:sz w:val="28"/>
        </w:rPr>
        <w:t xml:space="preserve"> § </w:t>
      </w:r>
      <w:r w:rsidR="00B17DB1">
        <w:rPr>
          <w:rFonts w:ascii="Times New Roman" w:hAnsi="Times New Roman"/>
          <w:sz w:val="28"/>
        </w:rPr>
        <w:t>lagen om tjänstepensionsföretag</w:t>
      </w:r>
      <w:r w:rsidR="00947981" w:rsidRPr="00782F4B">
        <w:rPr>
          <w:rFonts w:ascii="Times New Roman" w:hAnsi="Times New Roman"/>
          <w:sz w:val="28"/>
        </w:rPr>
        <w:t>.</w:t>
      </w:r>
      <w:r w:rsidR="00FF28F0" w:rsidRPr="00782F4B">
        <w:rPr>
          <w:rFonts w:ascii="Times New Roman" w:hAnsi="Times New Roman"/>
          <w:sz w:val="28"/>
        </w:rPr>
        <w:t xml:space="preserve"> </w:t>
      </w:r>
    </w:p>
    <w:p w14:paraId="254F3E0C" w14:textId="77777777" w:rsidR="000F4810" w:rsidRDefault="000F4810">
      <w:pPr>
        <w:pStyle w:val="Oformateradtext"/>
        <w:rPr>
          <w:rFonts w:ascii="Times New Roman" w:hAnsi="Times New Roman"/>
          <w:sz w:val="28"/>
        </w:rPr>
      </w:pPr>
    </w:p>
    <w:p w14:paraId="254F3E0D" w14:textId="6977CD92" w:rsidR="000F4810" w:rsidRDefault="000F4810">
      <w:pPr>
        <w:pStyle w:val="Oformateradtext"/>
        <w:rPr>
          <w:rFonts w:ascii="Times New Roman" w:hAnsi="Times New Roman"/>
          <w:sz w:val="28"/>
        </w:rPr>
      </w:pPr>
      <w:r>
        <w:rPr>
          <w:rFonts w:ascii="Times New Roman" w:hAnsi="Times New Roman"/>
          <w:sz w:val="28"/>
        </w:rPr>
        <w:t xml:space="preserve">Bolaget har härutöver till föremål för sin verksamhet att genom dotterbolag såsom direkt försäkring inom hela riket meddela sådana försäkringar som arbetsmarknadsorganisationer har träffat överenskommelse om. </w:t>
      </w:r>
      <w:r w:rsidR="00FD2FB4">
        <w:rPr>
          <w:rFonts w:ascii="Times New Roman" w:hAnsi="Times New Roman"/>
          <w:sz w:val="28"/>
        </w:rPr>
        <w:t>F</w:t>
      </w:r>
      <w:r>
        <w:rPr>
          <w:rFonts w:ascii="Times New Roman" w:hAnsi="Times New Roman"/>
          <w:sz w:val="28"/>
        </w:rPr>
        <w:t>örsäkringar</w:t>
      </w:r>
      <w:r w:rsidR="00FD2FB4">
        <w:rPr>
          <w:rFonts w:ascii="Times New Roman" w:hAnsi="Times New Roman"/>
          <w:sz w:val="28"/>
        </w:rPr>
        <w:t>na</w:t>
      </w:r>
      <w:r>
        <w:rPr>
          <w:rFonts w:ascii="Times New Roman" w:hAnsi="Times New Roman"/>
          <w:sz w:val="28"/>
        </w:rPr>
        <w:t xml:space="preserve"> </w:t>
      </w:r>
      <w:r w:rsidR="00FD2FB4">
        <w:rPr>
          <w:rFonts w:ascii="Times New Roman" w:hAnsi="Times New Roman"/>
          <w:sz w:val="28"/>
        </w:rPr>
        <w:t>avser</w:t>
      </w:r>
      <w:r>
        <w:rPr>
          <w:rFonts w:ascii="Times New Roman" w:hAnsi="Times New Roman"/>
          <w:sz w:val="28"/>
        </w:rPr>
        <w:t xml:space="preserve"> </w:t>
      </w:r>
      <w:r w:rsidR="00FD2FB4">
        <w:rPr>
          <w:rFonts w:ascii="Times New Roman" w:hAnsi="Times New Roman"/>
          <w:sz w:val="28"/>
        </w:rPr>
        <w:t>försäkrings</w:t>
      </w:r>
      <w:r>
        <w:rPr>
          <w:rFonts w:ascii="Times New Roman" w:hAnsi="Times New Roman"/>
          <w:sz w:val="28"/>
        </w:rPr>
        <w:t xml:space="preserve">klass </w:t>
      </w:r>
      <w:r w:rsidR="00F230A8">
        <w:rPr>
          <w:rFonts w:ascii="Times New Roman" w:hAnsi="Times New Roman"/>
          <w:sz w:val="28"/>
        </w:rPr>
        <w:t xml:space="preserve">I </w:t>
      </w:r>
      <w:r w:rsidR="00FD2FB4">
        <w:rPr>
          <w:rFonts w:ascii="Times New Roman" w:hAnsi="Times New Roman"/>
          <w:sz w:val="28"/>
        </w:rPr>
        <w:t xml:space="preserve">a och </w:t>
      </w:r>
      <w:r w:rsidR="00F230A8">
        <w:rPr>
          <w:rFonts w:ascii="Times New Roman" w:hAnsi="Times New Roman"/>
          <w:sz w:val="28"/>
        </w:rPr>
        <w:t xml:space="preserve">I </w:t>
      </w:r>
      <w:r w:rsidR="00FD2FB4">
        <w:rPr>
          <w:rFonts w:ascii="Times New Roman" w:hAnsi="Times New Roman"/>
          <w:sz w:val="28"/>
        </w:rPr>
        <w:t>b</w:t>
      </w:r>
      <w:r w:rsidR="00BF3542">
        <w:rPr>
          <w:rFonts w:ascii="Times New Roman" w:hAnsi="Times New Roman"/>
          <w:sz w:val="28"/>
        </w:rPr>
        <w:t xml:space="preserve"> </w:t>
      </w:r>
      <w:r>
        <w:rPr>
          <w:rFonts w:ascii="Times New Roman" w:hAnsi="Times New Roman"/>
          <w:sz w:val="28"/>
        </w:rPr>
        <w:t xml:space="preserve">i 2 kap. </w:t>
      </w:r>
      <w:r w:rsidR="00B860AB">
        <w:rPr>
          <w:rFonts w:ascii="Times New Roman" w:hAnsi="Times New Roman"/>
          <w:sz w:val="28"/>
        </w:rPr>
        <w:t>11</w:t>
      </w:r>
      <w:r>
        <w:rPr>
          <w:rFonts w:ascii="Times New Roman" w:hAnsi="Times New Roman"/>
          <w:sz w:val="28"/>
        </w:rPr>
        <w:t xml:space="preserve"> § </w:t>
      </w:r>
      <w:r w:rsidR="00FD2FB4">
        <w:rPr>
          <w:rFonts w:ascii="Times New Roman" w:hAnsi="Times New Roman"/>
          <w:sz w:val="28"/>
        </w:rPr>
        <w:t>lagen om tjänstepensionsföretag</w:t>
      </w:r>
      <w:r>
        <w:rPr>
          <w:rFonts w:ascii="Times New Roman" w:hAnsi="Times New Roman"/>
          <w:sz w:val="28"/>
        </w:rPr>
        <w:t xml:space="preserve">. </w:t>
      </w:r>
    </w:p>
    <w:p w14:paraId="254F3E0E" w14:textId="77777777" w:rsidR="000F4810" w:rsidRDefault="000F4810">
      <w:pPr>
        <w:pStyle w:val="Oformateradtext"/>
        <w:rPr>
          <w:rFonts w:ascii="Times New Roman" w:hAnsi="Times New Roman"/>
          <w:sz w:val="28"/>
        </w:rPr>
      </w:pPr>
    </w:p>
    <w:p w14:paraId="254F3E0F" w14:textId="77777777" w:rsidR="000F4810" w:rsidRDefault="000F4810">
      <w:pPr>
        <w:pStyle w:val="Oformateradtext"/>
        <w:rPr>
          <w:rFonts w:ascii="Times New Roman" w:hAnsi="Times New Roman"/>
          <w:sz w:val="28"/>
        </w:rPr>
      </w:pPr>
      <w:r>
        <w:rPr>
          <w:rFonts w:ascii="Times New Roman" w:hAnsi="Times New Roman"/>
          <w:sz w:val="28"/>
        </w:rPr>
        <w:t xml:space="preserve">Har arbetsgivare enligt kollektivavtal varit förpliktad att teckna försäkring i bolaget men försummat detta må bolaget vid försäkringsfall på framställning från arbetstagare likväl utge den </w:t>
      </w:r>
      <w:proofErr w:type="gramStart"/>
      <w:r>
        <w:rPr>
          <w:rFonts w:ascii="Times New Roman" w:hAnsi="Times New Roman"/>
          <w:sz w:val="28"/>
        </w:rPr>
        <w:t>ersättning, som</w:t>
      </w:r>
      <w:proofErr w:type="gramEnd"/>
      <w:r>
        <w:rPr>
          <w:rFonts w:ascii="Times New Roman" w:hAnsi="Times New Roman"/>
          <w:sz w:val="28"/>
        </w:rPr>
        <w:t xml:space="preserve"> skolat utgå därest försäkring tecknats. Bolaget skall därvid från arbetstagaren överta sådan fordran, som må ha uppkommit på grund av försummelsen. Bolaget må där så är skäligt medge nedsättning av sålunda övertagen fordran hos arbetsgivaren. </w:t>
      </w:r>
    </w:p>
    <w:p w14:paraId="254F3E10" w14:textId="77777777" w:rsidR="00A47EBB" w:rsidRDefault="00A47EBB">
      <w:pPr>
        <w:pStyle w:val="Oformateradtext"/>
        <w:rPr>
          <w:rFonts w:ascii="Times New Roman" w:hAnsi="Times New Roman"/>
          <w:sz w:val="28"/>
        </w:rPr>
      </w:pPr>
    </w:p>
    <w:p w14:paraId="254F3E11" w14:textId="56016BAE" w:rsidR="00A47EBB" w:rsidRDefault="00A47EBB">
      <w:pPr>
        <w:pStyle w:val="Oformateradtext"/>
        <w:rPr>
          <w:rFonts w:ascii="Times New Roman" w:hAnsi="Times New Roman"/>
          <w:sz w:val="28"/>
        </w:rPr>
      </w:pPr>
      <w:r>
        <w:rPr>
          <w:rFonts w:ascii="Times New Roman" w:hAnsi="Times New Roman"/>
          <w:sz w:val="28"/>
        </w:rPr>
        <w:t xml:space="preserve">Bolaget har också till föremål </w:t>
      </w:r>
      <w:r w:rsidR="00D91D1A">
        <w:rPr>
          <w:rFonts w:ascii="Times New Roman" w:hAnsi="Times New Roman"/>
          <w:sz w:val="28"/>
        </w:rPr>
        <w:t xml:space="preserve">för sin verksamhet </w:t>
      </w:r>
      <w:r>
        <w:rPr>
          <w:rFonts w:ascii="Times New Roman" w:hAnsi="Times New Roman"/>
          <w:sz w:val="28"/>
        </w:rPr>
        <w:t xml:space="preserve">att förmedla andra finansiella företagstjänster som har ett naturligt samband med </w:t>
      </w:r>
      <w:r w:rsidR="00322036">
        <w:rPr>
          <w:rFonts w:ascii="Times New Roman" w:hAnsi="Times New Roman"/>
          <w:sz w:val="28"/>
        </w:rPr>
        <w:t>tjänstepensionsrörelsen</w:t>
      </w:r>
      <w:r>
        <w:rPr>
          <w:rFonts w:ascii="Times New Roman" w:hAnsi="Times New Roman"/>
          <w:sz w:val="28"/>
        </w:rPr>
        <w:t xml:space="preserve">. Bolaget får slutligen också bedriva annan med bolagets </w:t>
      </w:r>
      <w:r w:rsidR="00322036">
        <w:rPr>
          <w:rFonts w:ascii="Times New Roman" w:hAnsi="Times New Roman"/>
          <w:sz w:val="28"/>
        </w:rPr>
        <w:t xml:space="preserve">tjänstepensionsrörelse </w:t>
      </w:r>
      <w:r>
        <w:rPr>
          <w:rFonts w:ascii="Times New Roman" w:hAnsi="Times New Roman"/>
          <w:sz w:val="28"/>
        </w:rPr>
        <w:t>förenlig verksamhet.</w:t>
      </w:r>
    </w:p>
    <w:p w14:paraId="254F3E12" w14:textId="3424D156" w:rsidR="000F4810" w:rsidRDefault="000F4810">
      <w:pPr>
        <w:pStyle w:val="Oformateradtext"/>
        <w:rPr>
          <w:rFonts w:ascii="Times New Roman" w:hAnsi="Times New Roman"/>
          <w:sz w:val="28"/>
        </w:rPr>
      </w:pPr>
    </w:p>
    <w:p w14:paraId="037FA152" w14:textId="77777777" w:rsidR="00A950B7" w:rsidRDefault="00A950B7">
      <w:pPr>
        <w:pStyle w:val="Oformateradtext"/>
        <w:rPr>
          <w:rFonts w:ascii="Times New Roman" w:hAnsi="Times New Roman"/>
          <w:sz w:val="28"/>
        </w:rPr>
      </w:pPr>
    </w:p>
    <w:p w14:paraId="254F3E13" w14:textId="77777777" w:rsidR="00E61448" w:rsidRDefault="00E61448">
      <w:pPr>
        <w:pStyle w:val="Oformateradtext"/>
        <w:rPr>
          <w:rFonts w:ascii="Times New Roman" w:hAnsi="Times New Roman"/>
          <w:sz w:val="28"/>
        </w:rPr>
      </w:pPr>
    </w:p>
    <w:p w14:paraId="254F3E14" w14:textId="77777777" w:rsidR="000F4810" w:rsidRDefault="000F4810">
      <w:pPr>
        <w:pStyle w:val="Oformateradtext"/>
        <w:rPr>
          <w:rFonts w:ascii="Times New Roman" w:hAnsi="Times New Roman"/>
          <w:sz w:val="28"/>
        </w:rPr>
      </w:pPr>
      <w:r>
        <w:rPr>
          <w:rFonts w:ascii="Times New Roman" w:hAnsi="Times New Roman"/>
          <w:sz w:val="28"/>
        </w:rPr>
        <w:lastRenderedPageBreak/>
        <w:t>§</w:t>
      </w:r>
      <w:r w:rsidR="00DB63BF">
        <w:rPr>
          <w:rFonts w:ascii="Times New Roman" w:hAnsi="Times New Roman"/>
          <w:sz w:val="28"/>
        </w:rPr>
        <w:t xml:space="preserve"> </w:t>
      </w:r>
      <w:r>
        <w:rPr>
          <w:rFonts w:ascii="Times New Roman" w:hAnsi="Times New Roman"/>
          <w:sz w:val="28"/>
        </w:rPr>
        <w:t>4</w:t>
      </w:r>
      <w:r>
        <w:rPr>
          <w:rFonts w:ascii="Times New Roman" w:hAnsi="Times New Roman"/>
          <w:sz w:val="28"/>
        </w:rPr>
        <w:tab/>
        <w:t>Aktiekapital</w:t>
      </w:r>
    </w:p>
    <w:p w14:paraId="254F3E15" w14:textId="77777777" w:rsidR="000F4810" w:rsidRDefault="000F4810">
      <w:pPr>
        <w:pStyle w:val="Oformateradtext"/>
        <w:rPr>
          <w:rFonts w:ascii="Times New Roman" w:hAnsi="Times New Roman"/>
          <w:sz w:val="28"/>
        </w:rPr>
      </w:pPr>
    </w:p>
    <w:p w14:paraId="254F3E16" w14:textId="77777777" w:rsidR="000F4810" w:rsidRDefault="000F4810">
      <w:pPr>
        <w:pStyle w:val="Oformateradtext"/>
        <w:rPr>
          <w:rFonts w:ascii="Times New Roman" w:hAnsi="Times New Roman"/>
          <w:sz w:val="28"/>
        </w:rPr>
      </w:pPr>
      <w:r>
        <w:rPr>
          <w:rFonts w:ascii="Times New Roman" w:hAnsi="Times New Roman"/>
          <w:sz w:val="28"/>
        </w:rPr>
        <w:t>Aktiekapitalet skall utgöra lägst 4 miljoner kronor och högst 16 miljoner kronor.</w:t>
      </w:r>
    </w:p>
    <w:p w14:paraId="254F3E17" w14:textId="77777777" w:rsidR="000F4810" w:rsidRDefault="000F4810">
      <w:pPr>
        <w:pStyle w:val="Oformateradtext"/>
        <w:rPr>
          <w:rFonts w:ascii="Times New Roman" w:hAnsi="Times New Roman"/>
          <w:sz w:val="28"/>
        </w:rPr>
      </w:pPr>
    </w:p>
    <w:p w14:paraId="254F3E18" w14:textId="77777777" w:rsidR="000F4810" w:rsidRDefault="000F4810">
      <w:pPr>
        <w:pStyle w:val="Oformateradtext"/>
        <w:rPr>
          <w:rFonts w:ascii="Times New Roman" w:hAnsi="Times New Roman"/>
          <w:sz w:val="28"/>
        </w:rPr>
      </w:pPr>
    </w:p>
    <w:p w14:paraId="254F3E19"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5</w:t>
      </w:r>
      <w:r>
        <w:rPr>
          <w:rFonts w:ascii="Times New Roman" w:hAnsi="Times New Roman"/>
          <w:sz w:val="28"/>
        </w:rPr>
        <w:tab/>
      </w:r>
      <w:r w:rsidR="00B860AB">
        <w:rPr>
          <w:rFonts w:ascii="Times New Roman" w:hAnsi="Times New Roman"/>
          <w:sz w:val="28"/>
        </w:rPr>
        <w:t>Antalet aktier</w:t>
      </w:r>
    </w:p>
    <w:p w14:paraId="254F3E1A" w14:textId="77777777" w:rsidR="000F4810" w:rsidRDefault="000F4810">
      <w:pPr>
        <w:pStyle w:val="Oformateradtext"/>
        <w:rPr>
          <w:rFonts w:ascii="Times New Roman" w:hAnsi="Times New Roman"/>
          <w:sz w:val="28"/>
        </w:rPr>
      </w:pPr>
    </w:p>
    <w:p w14:paraId="254F3E1B" w14:textId="77777777" w:rsidR="00E071B8" w:rsidRDefault="00B860AB">
      <w:pPr>
        <w:pStyle w:val="Oformateradtext"/>
        <w:outlineLvl w:val="0"/>
        <w:rPr>
          <w:rFonts w:ascii="Times New Roman" w:hAnsi="Times New Roman"/>
          <w:sz w:val="28"/>
        </w:rPr>
      </w:pPr>
      <w:r>
        <w:rPr>
          <w:rFonts w:ascii="Times New Roman" w:hAnsi="Times New Roman"/>
          <w:sz w:val="28"/>
        </w:rPr>
        <w:t>Antalet aktier i bolaget ska vara lägst 400 och högst 1600.</w:t>
      </w:r>
    </w:p>
    <w:p w14:paraId="254F3E1C" w14:textId="77777777" w:rsidR="000F4810" w:rsidRDefault="000F4810">
      <w:pPr>
        <w:pStyle w:val="Oformateradtext"/>
        <w:rPr>
          <w:rFonts w:ascii="Times New Roman" w:hAnsi="Times New Roman"/>
          <w:sz w:val="28"/>
        </w:rPr>
      </w:pPr>
    </w:p>
    <w:p w14:paraId="254F3E1D" w14:textId="77777777" w:rsidR="000F4810" w:rsidRDefault="000F4810">
      <w:pPr>
        <w:pStyle w:val="Oformateradtext"/>
        <w:rPr>
          <w:rFonts w:ascii="Times New Roman" w:hAnsi="Times New Roman"/>
          <w:sz w:val="28"/>
        </w:rPr>
      </w:pPr>
    </w:p>
    <w:p w14:paraId="254F3E1E"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6</w:t>
      </w:r>
      <w:r>
        <w:rPr>
          <w:rFonts w:ascii="Times New Roman" w:hAnsi="Times New Roman"/>
          <w:sz w:val="28"/>
        </w:rPr>
        <w:tab/>
        <w:t>Styrelse</w:t>
      </w:r>
    </w:p>
    <w:p w14:paraId="254F3E1F" w14:textId="77777777" w:rsidR="000F4810" w:rsidRDefault="000F4810">
      <w:pPr>
        <w:pStyle w:val="Oformateradtext"/>
        <w:rPr>
          <w:rFonts w:ascii="Times New Roman" w:hAnsi="Times New Roman"/>
          <w:sz w:val="28"/>
        </w:rPr>
      </w:pPr>
    </w:p>
    <w:p w14:paraId="254F3E20" w14:textId="77777777" w:rsidR="000F4810" w:rsidRDefault="000F4810">
      <w:pPr>
        <w:pStyle w:val="Oformateradtext"/>
        <w:rPr>
          <w:rFonts w:ascii="Times New Roman" w:hAnsi="Times New Roman"/>
          <w:sz w:val="28"/>
        </w:rPr>
      </w:pPr>
      <w:r>
        <w:rPr>
          <w:rFonts w:ascii="Times New Roman" w:hAnsi="Times New Roman"/>
          <w:sz w:val="28"/>
        </w:rPr>
        <w:t xml:space="preserve">Styrelsen skall bestå av lägst fem och högst nio ledamöter. Av dessa skall lägst tre och högst sju väljas på bolagsstämma. Svenskt Näringsliv och Landsorganisationen i Sverige skall vardera utse en ledamot att särskilt vaka över att försäkringstagarnas och de försäkrades intresse vederbörligen beaktas. </w:t>
      </w:r>
    </w:p>
    <w:p w14:paraId="254F3E21" w14:textId="77777777" w:rsidR="000F4810" w:rsidRDefault="000F4810">
      <w:pPr>
        <w:pStyle w:val="Oformateradtext"/>
        <w:rPr>
          <w:rFonts w:ascii="Times New Roman" w:hAnsi="Times New Roman"/>
          <w:sz w:val="28"/>
        </w:rPr>
      </w:pPr>
    </w:p>
    <w:p w14:paraId="254F3E22" w14:textId="77777777" w:rsidR="000F4810" w:rsidRDefault="000F4810">
      <w:pPr>
        <w:pStyle w:val="Oformateradtext"/>
        <w:rPr>
          <w:rFonts w:ascii="Times New Roman" w:hAnsi="Times New Roman"/>
          <w:sz w:val="28"/>
        </w:rPr>
      </w:pPr>
      <w:r>
        <w:rPr>
          <w:rFonts w:ascii="Times New Roman" w:hAnsi="Times New Roman"/>
          <w:sz w:val="28"/>
        </w:rPr>
        <w:t xml:space="preserve">Ledamöterna utses för tiden intill dess nästa </w:t>
      </w:r>
      <w:r w:rsidR="00681D0C">
        <w:rPr>
          <w:rFonts w:ascii="Times New Roman" w:hAnsi="Times New Roman"/>
          <w:sz w:val="28"/>
        </w:rPr>
        <w:t>årsstämma</w:t>
      </w:r>
      <w:r>
        <w:rPr>
          <w:rFonts w:ascii="Times New Roman" w:hAnsi="Times New Roman"/>
          <w:sz w:val="28"/>
        </w:rPr>
        <w:t xml:space="preserve"> hållits. </w:t>
      </w:r>
    </w:p>
    <w:p w14:paraId="254F3E23" w14:textId="77777777" w:rsidR="000F4810" w:rsidRPr="005133C3" w:rsidRDefault="000F4810">
      <w:pPr>
        <w:pStyle w:val="Oformateradtext"/>
        <w:rPr>
          <w:rFonts w:ascii="Times New Roman" w:hAnsi="Times New Roman"/>
          <w:sz w:val="28"/>
        </w:rPr>
      </w:pPr>
    </w:p>
    <w:p w14:paraId="254F3E24" w14:textId="77777777" w:rsidR="000F4810" w:rsidRPr="005133C3" w:rsidRDefault="005133C3">
      <w:pPr>
        <w:pStyle w:val="Oformateradtext"/>
        <w:rPr>
          <w:rFonts w:ascii="Times New Roman" w:hAnsi="Times New Roman"/>
          <w:sz w:val="28"/>
          <w:szCs w:val="28"/>
        </w:rPr>
      </w:pPr>
      <w:r w:rsidRPr="005133C3">
        <w:rPr>
          <w:rFonts w:ascii="Times New Roman" w:hAnsi="Times New Roman"/>
          <w:sz w:val="28"/>
          <w:szCs w:val="28"/>
        </w:rPr>
        <w:t>För ledamöterna skall finnas högst fyra supplean</w:t>
      </w:r>
      <w:r w:rsidRPr="005133C3">
        <w:rPr>
          <w:rFonts w:ascii="Times New Roman" w:hAnsi="Times New Roman"/>
          <w:sz w:val="28"/>
          <w:szCs w:val="28"/>
        </w:rPr>
        <w:softHyphen/>
        <w:t>ter, som utses i samma ordning och för samma tid som ledamö</w:t>
      </w:r>
      <w:r w:rsidRPr="005133C3">
        <w:rPr>
          <w:rFonts w:ascii="Times New Roman" w:hAnsi="Times New Roman"/>
          <w:sz w:val="28"/>
          <w:szCs w:val="28"/>
        </w:rPr>
        <w:softHyphen/>
        <w:t>terna</w:t>
      </w:r>
      <w:r w:rsidR="002B1461">
        <w:rPr>
          <w:rFonts w:ascii="Times New Roman" w:hAnsi="Times New Roman"/>
          <w:sz w:val="28"/>
          <w:szCs w:val="28"/>
        </w:rPr>
        <w:t>.</w:t>
      </w:r>
    </w:p>
    <w:p w14:paraId="254F3E25" w14:textId="77777777" w:rsidR="005133C3" w:rsidRPr="005133C3" w:rsidRDefault="005133C3">
      <w:pPr>
        <w:pStyle w:val="Oformateradtext"/>
        <w:rPr>
          <w:rFonts w:ascii="Times New Roman" w:hAnsi="Times New Roman"/>
          <w:sz w:val="28"/>
        </w:rPr>
      </w:pPr>
    </w:p>
    <w:p w14:paraId="254F3E26" w14:textId="77777777" w:rsidR="000F4810" w:rsidRDefault="000F4810">
      <w:pPr>
        <w:pStyle w:val="Oformateradtext"/>
        <w:rPr>
          <w:rFonts w:ascii="Times New Roman" w:hAnsi="Times New Roman"/>
          <w:sz w:val="28"/>
        </w:rPr>
      </w:pPr>
      <w:r>
        <w:rPr>
          <w:rFonts w:ascii="Times New Roman" w:hAnsi="Times New Roman"/>
          <w:sz w:val="28"/>
        </w:rPr>
        <w:t>Styrelsen väljer inom sig ordförande, om denne ej utsetts av bolagsstämman samt utser inom eller utom sig verkställande direktör.</w:t>
      </w:r>
    </w:p>
    <w:p w14:paraId="254F3E27" w14:textId="77777777" w:rsidR="000F4810" w:rsidRDefault="000F4810">
      <w:pPr>
        <w:pStyle w:val="Oformateradtext"/>
        <w:rPr>
          <w:rFonts w:ascii="Times New Roman" w:hAnsi="Times New Roman"/>
          <w:sz w:val="28"/>
        </w:rPr>
      </w:pPr>
    </w:p>
    <w:p w14:paraId="254F3E28" w14:textId="77777777" w:rsidR="000F4810" w:rsidRDefault="000F4810">
      <w:pPr>
        <w:pStyle w:val="Oformateradtext"/>
        <w:rPr>
          <w:rFonts w:ascii="Times New Roman" w:hAnsi="Times New Roman"/>
          <w:sz w:val="28"/>
        </w:rPr>
      </w:pPr>
      <w:r>
        <w:rPr>
          <w:rFonts w:ascii="Times New Roman" w:hAnsi="Times New Roman"/>
          <w:sz w:val="28"/>
        </w:rPr>
        <w:t>Styrelsen är beslutsför då de vid sammanträdet närvarandes antal överstiger hälften av hela antalet styrelseledamöter.</w:t>
      </w:r>
    </w:p>
    <w:p w14:paraId="254F3E29" w14:textId="77777777" w:rsidR="000F4810" w:rsidRDefault="000F4810">
      <w:pPr>
        <w:pStyle w:val="Oformateradtext"/>
        <w:rPr>
          <w:rFonts w:ascii="Times New Roman" w:hAnsi="Times New Roman"/>
          <w:sz w:val="28"/>
        </w:rPr>
      </w:pPr>
    </w:p>
    <w:p w14:paraId="254F3E2A" w14:textId="77777777" w:rsidR="000F4810" w:rsidRDefault="000F4810">
      <w:pPr>
        <w:pStyle w:val="Oformateradtext"/>
        <w:rPr>
          <w:rFonts w:ascii="Times New Roman" w:hAnsi="Times New Roman"/>
          <w:sz w:val="28"/>
        </w:rPr>
      </w:pPr>
      <w:r>
        <w:rPr>
          <w:rFonts w:ascii="Times New Roman" w:hAnsi="Times New Roman"/>
          <w:sz w:val="28"/>
        </w:rPr>
        <w:t xml:space="preserve">Såsom styrelsens beslut skall gälla den mening, om vilken de flesta röstande förenar sig, och vid lika röstetal den </w:t>
      </w:r>
      <w:proofErr w:type="gramStart"/>
      <w:r>
        <w:rPr>
          <w:rFonts w:ascii="Times New Roman" w:hAnsi="Times New Roman"/>
          <w:sz w:val="28"/>
        </w:rPr>
        <w:t>mening, som</w:t>
      </w:r>
      <w:proofErr w:type="gramEnd"/>
      <w:r>
        <w:rPr>
          <w:rFonts w:ascii="Times New Roman" w:hAnsi="Times New Roman"/>
          <w:sz w:val="28"/>
        </w:rPr>
        <w:t xml:space="preserve"> biträdes av ordföranden. Är styrelsen icke fulltalig, må beslut anses föreligga endast om av de närvarande ett antal överstigande hälften av hela antalet styrelseledamöter enat sig. </w:t>
      </w:r>
    </w:p>
    <w:p w14:paraId="254F3E2B" w14:textId="77777777" w:rsidR="000F4810" w:rsidRDefault="000F4810">
      <w:pPr>
        <w:pStyle w:val="Oformateradtext"/>
        <w:rPr>
          <w:rFonts w:ascii="Times New Roman" w:hAnsi="Times New Roman"/>
          <w:sz w:val="28"/>
        </w:rPr>
      </w:pPr>
    </w:p>
    <w:p w14:paraId="254F3E2C" w14:textId="77777777" w:rsidR="000F4810" w:rsidRDefault="000F4810">
      <w:pPr>
        <w:pStyle w:val="Oformateradtext"/>
        <w:rPr>
          <w:rFonts w:ascii="Times New Roman" w:hAnsi="Times New Roman"/>
          <w:sz w:val="28"/>
        </w:rPr>
      </w:pPr>
    </w:p>
    <w:p w14:paraId="254F3E2D"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7</w:t>
      </w:r>
      <w:r>
        <w:rPr>
          <w:rFonts w:ascii="Times New Roman" w:hAnsi="Times New Roman"/>
          <w:sz w:val="28"/>
        </w:rPr>
        <w:tab/>
        <w:t>Firmateckning</w:t>
      </w:r>
    </w:p>
    <w:p w14:paraId="254F3E2E" w14:textId="77777777" w:rsidR="000F4810" w:rsidRDefault="000F4810">
      <w:pPr>
        <w:pStyle w:val="Oformateradtext"/>
        <w:rPr>
          <w:rFonts w:ascii="Times New Roman" w:hAnsi="Times New Roman"/>
          <w:sz w:val="28"/>
        </w:rPr>
      </w:pPr>
    </w:p>
    <w:p w14:paraId="254F3E2F" w14:textId="77777777" w:rsidR="000F4810" w:rsidRDefault="000F4810">
      <w:pPr>
        <w:pStyle w:val="Oformateradtext"/>
        <w:rPr>
          <w:rFonts w:ascii="Times New Roman" w:hAnsi="Times New Roman"/>
          <w:sz w:val="28"/>
        </w:rPr>
      </w:pPr>
      <w:r>
        <w:rPr>
          <w:rFonts w:ascii="Times New Roman" w:hAnsi="Times New Roman"/>
          <w:sz w:val="28"/>
        </w:rPr>
        <w:t>Bolagets firma tecknas, förutom av styrelsen, av den eller de inom eller utom styrelsen som styrelsen därtill utser.</w:t>
      </w:r>
    </w:p>
    <w:p w14:paraId="254F3E30" w14:textId="77777777" w:rsidR="002D05C9" w:rsidRDefault="002D05C9" w:rsidP="002D05C9"/>
    <w:p w14:paraId="254F3E31" w14:textId="77777777" w:rsidR="002D05C9" w:rsidRDefault="002D05C9" w:rsidP="002D05C9"/>
    <w:p w14:paraId="254F3E32" w14:textId="23F502EA" w:rsidR="000F4810" w:rsidRPr="002D05C9" w:rsidRDefault="000F4810" w:rsidP="002D05C9">
      <w:pPr>
        <w:rPr>
          <w:sz w:val="28"/>
          <w:szCs w:val="28"/>
        </w:rPr>
      </w:pPr>
      <w:r w:rsidRPr="002D05C9">
        <w:rPr>
          <w:sz w:val="28"/>
          <w:szCs w:val="28"/>
        </w:rPr>
        <w:lastRenderedPageBreak/>
        <w:t>§</w:t>
      </w:r>
      <w:r w:rsidR="00DB63BF" w:rsidRPr="002D05C9">
        <w:rPr>
          <w:sz w:val="28"/>
          <w:szCs w:val="28"/>
        </w:rPr>
        <w:t xml:space="preserve"> </w:t>
      </w:r>
      <w:r w:rsidRPr="002D05C9">
        <w:rPr>
          <w:sz w:val="28"/>
          <w:szCs w:val="28"/>
        </w:rPr>
        <w:t>8</w:t>
      </w:r>
      <w:r w:rsidRPr="002D05C9">
        <w:rPr>
          <w:sz w:val="28"/>
          <w:szCs w:val="28"/>
        </w:rPr>
        <w:tab/>
        <w:t xml:space="preserve">Revisorer </w:t>
      </w:r>
    </w:p>
    <w:p w14:paraId="254F3E33" w14:textId="77777777" w:rsidR="000F4810" w:rsidRDefault="000F4810">
      <w:pPr>
        <w:pStyle w:val="Oformateradtext"/>
        <w:rPr>
          <w:rFonts w:ascii="Times New Roman" w:hAnsi="Times New Roman"/>
          <w:sz w:val="28"/>
        </w:rPr>
      </w:pPr>
    </w:p>
    <w:p w14:paraId="254F3E34" w14:textId="77777777" w:rsidR="000F4810" w:rsidRPr="00480AD1" w:rsidRDefault="0045132E">
      <w:pPr>
        <w:pStyle w:val="Oformateradtext"/>
        <w:rPr>
          <w:rFonts w:ascii="Times New Roman" w:hAnsi="Times New Roman"/>
          <w:sz w:val="28"/>
        </w:rPr>
      </w:pPr>
      <w:r w:rsidRPr="00480AD1">
        <w:rPr>
          <w:rFonts w:ascii="Times New Roman" w:hAnsi="Times New Roman"/>
          <w:sz w:val="28"/>
        </w:rPr>
        <w:t>För granskning av s</w:t>
      </w:r>
      <w:r w:rsidR="000F4810" w:rsidRPr="00480AD1">
        <w:rPr>
          <w:rFonts w:ascii="Times New Roman" w:hAnsi="Times New Roman"/>
          <w:sz w:val="28"/>
        </w:rPr>
        <w:t xml:space="preserve">tyrelsens och verkställande direktörens förvaltning samt bolagets årsredovisning och räkenskaper skall </w:t>
      </w:r>
      <w:r w:rsidR="007F17DB" w:rsidRPr="00480AD1">
        <w:rPr>
          <w:rFonts w:ascii="Times New Roman" w:hAnsi="Times New Roman"/>
          <w:sz w:val="28"/>
        </w:rPr>
        <w:t>bolagsstämman u</w:t>
      </w:r>
      <w:r w:rsidRPr="00480AD1">
        <w:rPr>
          <w:rFonts w:ascii="Times New Roman" w:hAnsi="Times New Roman"/>
          <w:sz w:val="28"/>
        </w:rPr>
        <w:t>tse</w:t>
      </w:r>
      <w:r w:rsidR="000F4810" w:rsidRPr="00480AD1">
        <w:rPr>
          <w:rFonts w:ascii="Times New Roman" w:hAnsi="Times New Roman"/>
          <w:sz w:val="28"/>
        </w:rPr>
        <w:t xml:space="preserve"> två revisorer</w:t>
      </w:r>
      <w:r w:rsidRPr="00480AD1">
        <w:rPr>
          <w:rFonts w:ascii="Times New Roman" w:hAnsi="Times New Roman"/>
          <w:sz w:val="28"/>
        </w:rPr>
        <w:t xml:space="preserve"> med </w:t>
      </w:r>
      <w:r w:rsidR="000F4810" w:rsidRPr="00480AD1">
        <w:rPr>
          <w:rFonts w:ascii="Times New Roman" w:hAnsi="Times New Roman"/>
          <w:sz w:val="28"/>
        </w:rPr>
        <w:t>två</w:t>
      </w:r>
      <w:r w:rsidRPr="00480AD1">
        <w:rPr>
          <w:rFonts w:ascii="Times New Roman" w:hAnsi="Times New Roman"/>
          <w:sz w:val="28"/>
        </w:rPr>
        <w:t xml:space="preserve"> revisors</w:t>
      </w:r>
      <w:r w:rsidR="000F4810" w:rsidRPr="00480AD1">
        <w:rPr>
          <w:rFonts w:ascii="Times New Roman" w:hAnsi="Times New Roman"/>
          <w:sz w:val="28"/>
        </w:rPr>
        <w:t>suppleanter</w:t>
      </w:r>
      <w:r w:rsidRPr="00480AD1">
        <w:rPr>
          <w:rFonts w:ascii="Times New Roman" w:hAnsi="Times New Roman"/>
          <w:sz w:val="28"/>
        </w:rPr>
        <w:t xml:space="preserve">, eller ett registrerat revisionsbolag. </w:t>
      </w:r>
      <w:r w:rsidR="00C311DC" w:rsidRPr="00480AD1">
        <w:rPr>
          <w:rFonts w:ascii="Times New Roman" w:hAnsi="Times New Roman"/>
          <w:sz w:val="28"/>
        </w:rPr>
        <w:t>Till revisor och revisorssuppleant</w:t>
      </w:r>
      <w:r w:rsidR="002D4097" w:rsidRPr="00480AD1">
        <w:rPr>
          <w:rFonts w:ascii="Times New Roman" w:hAnsi="Times New Roman"/>
          <w:sz w:val="28"/>
        </w:rPr>
        <w:t xml:space="preserve"> får endast väljas auktoriserad revisor</w:t>
      </w:r>
      <w:r w:rsidR="00C311DC" w:rsidRPr="00480AD1">
        <w:rPr>
          <w:rFonts w:ascii="Times New Roman" w:hAnsi="Times New Roman"/>
          <w:sz w:val="28"/>
        </w:rPr>
        <w:t>.</w:t>
      </w:r>
      <w:r w:rsidR="00D36391" w:rsidRPr="00D36391">
        <w:rPr>
          <w:sz w:val="16"/>
          <w:szCs w:val="16"/>
        </w:rPr>
        <w:t xml:space="preserve"> </w:t>
      </w:r>
      <w:r w:rsidR="005F64CE" w:rsidRPr="00480AD1">
        <w:rPr>
          <w:rFonts w:ascii="Times New Roman" w:hAnsi="Times New Roman"/>
          <w:sz w:val="28"/>
        </w:rPr>
        <w:t>Uppdraget som revisor, och i förekommande fall revisorssuppleant, gäller för tiden intill dess nästa årsstämma har hållits.</w:t>
      </w:r>
      <w:r w:rsidR="005F64CE" w:rsidRPr="00480AD1">
        <w:rPr>
          <w:sz w:val="28"/>
        </w:rPr>
        <w:t xml:space="preserve"> </w:t>
      </w:r>
    </w:p>
    <w:p w14:paraId="254F3E35" w14:textId="77777777" w:rsidR="000F4810" w:rsidRPr="00480AD1" w:rsidRDefault="000F4810">
      <w:pPr>
        <w:pStyle w:val="Oformateradtext"/>
        <w:rPr>
          <w:rFonts w:ascii="Times New Roman" w:hAnsi="Times New Roman"/>
          <w:sz w:val="28"/>
        </w:rPr>
      </w:pPr>
      <w:r w:rsidRPr="00480AD1">
        <w:rPr>
          <w:rFonts w:ascii="Times New Roman" w:hAnsi="Times New Roman"/>
          <w:sz w:val="28"/>
        </w:rPr>
        <w:tab/>
      </w:r>
      <w:r w:rsidRPr="00480AD1">
        <w:rPr>
          <w:rFonts w:ascii="Times New Roman" w:hAnsi="Times New Roman"/>
          <w:sz w:val="28"/>
        </w:rPr>
        <w:tab/>
      </w:r>
      <w:r w:rsidRPr="00480AD1">
        <w:rPr>
          <w:rFonts w:ascii="Times New Roman" w:hAnsi="Times New Roman"/>
          <w:sz w:val="28"/>
        </w:rPr>
        <w:tab/>
      </w:r>
    </w:p>
    <w:p w14:paraId="254F3E38" w14:textId="77777777" w:rsidR="000F4810" w:rsidRDefault="000F4810">
      <w:pPr>
        <w:pStyle w:val="Oformateradtext"/>
        <w:rPr>
          <w:rFonts w:ascii="Times New Roman" w:hAnsi="Times New Roman"/>
          <w:sz w:val="28"/>
        </w:rPr>
      </w:pPr>
    </w:p>
    <w:p w14:paraId="254F3E39"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9</w:t>
      </w:r>
      <w:r>
        <w:rPr>
          <w:rFonts w:ascii="Times New Roman" w:hAnsi="Times New Roman"/>
          <w:sz w:val="28"/>
        </w:rPr>
        <w:tab/>
        <w:t>Räkenskapsår</w:t>
      </w:r>
    </w:p>
    <w:p w14:paraId="254F3E3A" w14:textId="77777777" w:rsidR="000F4810" w:rsidRDefault="000F4810">
      <w:pPr>
        <w:pStyle w:val="Oformateradtext"/>
        <w:rPr>
          <w:rFonts w:ascii="Times New Roman" w:hAnsi="Times New Roman"/>
          <w:sz w:val="28"/>
        </w:rPr>
      </w:pPr>
    </w:p>
    <w:p w14:paraId="254F3E3B" w14:textId="77777777" w:rsidR="00E071B8" w:rsidRDefault="000F4810" w:rsidP="004B5554">
      <w:pPr>
        <w:pStyle w:val="Oformateradtext"/>
        <w:rPr>
          <w:rFonts w:ascii="Times New Roman" w:hAnsi="Times New Roman"/>
          <w:sz w:val="28"/>
        </w:rPr>
      </w:pPr>
      <w:r>
        <w:rPr>
          <w:rFonts w:ascii="Times New Roman" w:hAnsi="Times New Roman"/>
          <w:sz w:val="28"/>
        </w:rPr>
        <w:t>Bolagets räkenskapsår avslutas per kalenderår.</w:t>
      </w:r>
    </w:p>
    <w:p w14:paraId="254F3E3C" w14:textId="77777777" w:rsidR="000F4810" w:rsidRDefault="000F4810">
      <w:pPr>
        <w:pStyle w:val="Oformateradtext"/>
        <w:rPr>
          <w:rFonts w:ascii="Times New Roman" w:hAnsi="Times New Roman"/>
          <w:sz w:val="28"/>
        </w:rPr>
      </w:pPr>
    </w:p>
    <w:p w14:paraId="254F3E3D" w14:textId="77777777" w:rsidR="000F4810" w:rsidRDefault="000F4810">
      <w:pPr>
        <w:pStyle w:val="Oformateradtext"/>
        <w:rPr>
          <w:rFonts w:ascii="Times New Roman" w:hAnsi="Times New Roman"/>
          <w:sz w:val="28"/>
        </w:rPr>
      </w:pPr>
    </w:p>
    <w:p w14:paraId="254F3E3E"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10</w:t>
      </w:r>
      <w:r>
        <w:rPr>
          <w:rFonts w:ascii="Times New Roman" w:hAnsi="Times New Roman"/>
          <w:sz w:val="28"/>
        </w:rPr>
        <w:tab/>
        <w:t>Kallelse till bolagsstämma</w:t>
      </w:r>
    </w:p>
    <w:p w14:paraId="254F3E3F" w14:textId="77777777" w:rsidR="000F4810" w:rsidRDefault="000F4810">
      <w:pPr>
        <w:pStyle w:val="Oformateradtext"/>
        <w:rPr>
          <w:rFonts w:ascii="Times New Roman" w:hAnsi="Times New Roman"/>
          <w:sz w:val="28"/>
        </w:rPr>
      </w:pPr>
    </w:p>
    <w:p w14:paraId="254F3E40" w14:textId="77777777" w:rsidR="000F4810" w:rsidRDefault="00B860AB">
      <w:pPr>
        <w:pStyle w:val="Oformateradtext"/>
        <w:rPr>
          <w:rFonts w:ascii="Times New Roman" w:hAnsi="Times New Roman"/>
          <w:sz w:val="28"/>
        </w:rPr>
      </w:pPr>
      <w:r>
        <w:rPr>
          <w:rFonts w:ascii="Times New Roman" w:hAnsi="Times New Roman"/>
          <w:sz w:val="28"/>
        </w:rPr>
        <w:t>Kallelse till bolagsstämma, liksom andra meddelanden till aktieägarna, skall skickas med post till varje aktieägare. Kallelse till bolagsstämma skall ske tidigast fyra och senast två veckor före stämman.</w:t>
      </w:r>
    </w:p>
    <w:p w14:paraId="254F3E41" w14:textId="77777777" w:rsidR="000F4810" w:rsidRDefault="000F4810">
      <w:pPr>
        <w:pStyle w:val="Oformateradtext"/>
        <w:rPr>
          <w:rFonts w:ascii="Times New Roman" w:hAnsi="Times New Roman"/>
          <w:sz w:val="28"/>
        </w:rPr>
      </w:pPr>
    </w:p>
    <w:p w14:paraId="254F3E42" w14:textId="77777777" w:rsidR="000F4810" w:rsidRDefault="000F4810">
      <w:pPr>
        <w:pStyle w:val="Oformateradtext"/>
        <w:rPr>
          <w:rFonts w:ascii="Times New Roman" w:hAnsi="Times New Roman"/>
          <w:sz w:val="28"/>
        </w:rPr>
      </w:pPr>
    </w:p>
    <w:p w14:paraId="254F3E43"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11</w:t>
      </w:r>
      <w:r>
        <w:rPr>
          <w:rFonts w:ascii="Times New Roman" w:hAnsi="Times New Roman"/>
          <w:sz w:val="28"/>
        </w:rPr>
        <w:tab/>
        <w:t xml:space="preserve">Ärenden vid </w:t>
      </w:r>
      <w:r w:rsidR="00237514">
        <w:rPr>
          <w:rFonts w:ascii="Times New Roman" w:hAnsi="Times New Roman"/>
          <w:sz w:val="28"/>
        </w:rPr>
        <w:t>årsstämman</w:t>
      </w:r>
    </w:p>
    <w:p w14:paraId="254F3E44" w14:textId="77777777" w:rsidR="000F4810" w:rsidRDefault="000F4810">
      <w:pPr>
        <w:pStyle w:val="Oformateradtext"/>
        <w:rPr>
          <w:rFonts w:ascii="Times New Roman" w:hAnsi="Times New Roman"/>
          <w:sz w:val="28"/>
        </w:rPr>
      </w:pPr>
    </w:p>
    <w:p w14:paraId="254F3E45" w14:textId="77777777" w:rsidR="000F4810" w:rsidRDefault="00237514">
      <w:pPr>
        <w:pStyle w:val="Oformateradtext"/>
        <w:rPr>
          <w:rFonts w:ascii="Times New Roman" w:hAnsi="Times New Roman"/>
          <w:sz w:val="28"/>
        </w:rPr>
      </w:pPr>
      <w:r>
        <w:rPr>
          <w:rFonts w:ascii="Times New Roman" w:hAnsi="Times New Roman"/>
          <w:sz w:val="28"/>
        </w:rPr>
        <w:t>Årsstämma</w:t>
      </w:r>
      <w:r w:rsidR="000F4810">
        <w:rPr>
          <w:rFonts w:ascii="Times New Roman" w:hAnsi="Times New Roman"/>
          <w:sz w:val="28"/>
        </w:rPr>
        <w:t xml:space="preserve"> skall hållas i Stockholm en gång årligen under andra kalenderkvartalet. Följande ärenden skall därvid förekomma till behandling:</w:t>
      </w:r>
    </w:p>
    <w:p w14:paraId="254F3E46" w14:textId="77777777" w:rsidR="000F4810" w:rsidRDefault="000F4810">
      <w:pPr>
        <w:pStyle w:val="Oformateradtext"/>
        <w:rPr>
          <w:rFonts w:ascii="Times New Roman" w:hAnsi="Times New Roman"/>
          <w:sz w:val="28"/>
        </w:rPr>
      </w:pPr>
    </w:p>
    <w:p w14:paraId="254F3E47" w14:textId="77777777" w:rsidR="000F4810" w:rsidRDefault="000F4810">
      <w:pPr>
        <w:pStyle w:val="Oformateradtext"/>
        <w:rPr>
          <w:rFonts w:ascii="Times New Roman" w:hAnsi="Times New Roman"/>
          <w:sz w:val="28"/>
        </w:rPr>
      </w:pPr>
      <w:r>
        <w:rPr>
          <w:rFonts w:ascii="Times New Roman" w:hAnsi="Times New Roman"/>
          <w:sz w:val="28"/>
        </w:rPr>
        <w:t xml:space="preserve">1) </w:t>
      </w:r>
      <w:r>
        <w:rPr>
          <w:rFonts w:ascii="Times New Roman" w:hAnsi="Times New Roman"/>
          <w:sz w:val="28"/>
        </w:rPr>
        <w:tab/>
        <w:t>val av ordförande vid stämman;</w:t>
      </w:r>
    </w:p>
    <w:p w14:paraId="254F3E48" w14:textId="77777777" w:rsidR="000F4810" w:rsidRDefault="000F4810">
      <w:pPr>
        <w:pStyle w:val="Oformateradtext"/>
        <w:rPr>
          <w:rFonts w:ascii="Times New Roman" w:hAnsi="Times New Roman"/>
          <w:sz w:val="28"/>
        </w:rPr>
      </w:pPr>
      <w:r>
        <w:rPr>
          <w:rFonts w:ascii="Times New Roman" w:hAnsi="Times New Roman"/>
          <w:sz w:val="28"/>
        </w:rPr>
        <w:t xml:space="preserve"> </w:t>
      </w:r>
    </w:p>
    <w:p w14:paraId="254F3E49" w14:textId="77777777" w:rsidR="000F4810" w:rsidRDefault="000F4810">
      <w:pPr>
        <w:pStyle w:val="Oformateradtext"/>
        <w:rPr>
          <w:rFonts w:ascii="Times New Roman" w:hAnsi="Times New Roman"/>
          <w:sz w:val="28"/>
        </w:rPr>
      </w:pPr>
      <w:r>
        <w:rPr>
          <w:rFonts w:ascii="Times New Roman" w:hAnsi="Times New Roman"/>
          <w:sz w:val="28"/>
        </w:rPr>
        <w:t xml:space="preserve">2) </w:t>
      </w:r>
      <w:r>
        <w:rPr>
          <w:rFonts w:ascii="Times New Roman" w:hAnsi="Times New Roman"/>
          <w:sz w:val="28"/>
        </w:rPr>
        <w:tab/>
      </w:r>
      <w:r w:rsidR="00B860AB">
        <w:rPr>
          <w:rFonts w:ascii="Times New Roman" w:hAnsi="Times New Roman"/>
          <w:sz w:val="28"/>
        </w:rPr>
        <w:t>upprättande och godkännande av röstlängd</w:t>
      </w:r>
      <w:r>
        <w:rPr>
          <w:rFonts w:ascii="Times New Roman" w:hAnsi="Times New Roman"/>
          <w:sz w:val="28"/>
        </w:rPr>
        <w:t>;</w:t>
      </w:r>
    </w:p>
    <w:p w14:paraId="254F3E4A" w14:textId="77777777" w:rsidR="000F4810" w:rsidRDefault="000F4810">
      <w:pPr>
        <w:pStyle w:val="Oformateradtext"/>
        <w:rPr>
          <w:rFonts w:ascii="Times New Roman" w:hAnsi="Times New Roman"/>
          <w:sz w:val="28"/>
        </w:rPr>
      </w:pPr>
    </w:p>
    <w:p w14:paraId="254F3E4B" w14:textId="77777777" w:rsidR="000F4810" w:rsidRDefault="000F4810">
      <w:pPr>
        <w:pStyle w:val="Oformateradtext"/>
        <w:rPr>
          <w:rFonts w:ascii="Times New Roman" w:hAnsi="Times New Roman"/>
          <w:sz w:val="28"/>
        </w:rPr>
      </w:pPr>
      <w:r>
        <w:rPr>
          <w:rFonts w:ascii="Times New Roman" w:hAnsi="Times New Roman"/>
          <w:sz w:val="28"/>
        </w:rPr>
        <w:t xml:space="preserve">3) </w:t>
      </w:r>
      <w:r>
        <w:rPr>
          <w:rFonts w:ascii="Times New Roman" w:hAnsi="Times New Roman"/>
          <w:sz w:val="28"/>
        </w:rPr>
        <w:tab/>
        <w:t xml:space="preserve">val av minst en justeringsman att jämte ordföranden </w:t>
      </w:r>
    </w:p>
    <w:p w14:paraId="254F3E4C" w14:textId="77777777" w:rsidR="000F4810" w:rsidRDefault="000F4810">
      <w:pPr>
        <w:pStyle w:val="Oformateradtext"/>
        <w:rPr>
          <w:rFonts w:ascii="Times New Roman" w:hAnsi="Times New Roman"/>
          <w:sz w:val="28"/>
        </w:rPr>
      </w:pPr>
      <w:r>
        <w:rPr>
          <w:rFonts w:ascii="Times New Roman" w:hAnsi="Times New Roman"/>
          <w:sz w:val="28"/>
        </w:rPr>
        <w:t xml:space="preserve">    </w:t>
      </w:r>
      <w:r>
        <w:rPr>
          <w:rFonts w:ascii="Times New Roman" w:hAnsi="Times New Roman"/>
          <w:sz w:val="28"/>
        </w:rPr>
        <w:tab/>
        <w:t>underteckna stämmans protokoll;</w:t>
      </w:r>
    </w:p>
    <w:p w14:paraId="254F3E4D" w14:textId="77777777" w:rsidR="000F4810" w:rsidRDefault="000F4810">
      <w:pPr>
        <w:pStyle w:val="Oformateradtext"/>
        <w:rPr>
          <w:rFonts w:ascii="Times New Roman" w:hAnsi="Times New Roman"/>
          <w:sz w:val="28"/>
        </w:rPr>
      </w:pPr>
    </w:p>
    <w:p w14:paraId="254F3E4E" w14:textId="77777777" w:rsidR="000F4810" w:rsidRDefault="000F4810">
      <w:pPr>
        <w:pStyle w:val="Oformateradtext"/>
        <w:rPr>
          <w:rFonts w:ascii="Times New Roman" w:hAnsi="Times New Roman"/>
          <w:sz w:val="28"/>
        </w:rPr>
      </w:pPr>
      <w:r>
        <w:rPr>
          <w:rFonts w:ascii="Times New Roman" w:hAnsi="Times New Roman"/>
          <w:sz w:val="28"/>
        </w:rPr>
        <w:t xml:space="preserve">4) </w:t>
      </w:r>
      <w:r>
        <w:rPr>
          <w:rFonts w:ascii="Times New Roman" w:hAnsi="Times New Roman"/>
          <w:sz w:val="28"/>
        </w:rPr>
        <w:tab/>
        <w:t xml:space="preserve">fråga huruvida stämman blivit behörigen </w:t>
      </w:r>
      <w:r w:rsidR="00B860AB">
        <w:rPr>
          <w:rFonts w:ascii="Times New Roman" w:hAnsi="Times New Roman"/>
          <w:sz w:val="28"/>
        </w:rPr>
        <w:t>sammankallad</w:t>
      </w:r>
      <w:r>
        <w:rPr>
          <w:rFonts w:ascii="Times New Roman" w:hAnsi="Times New Roman"/>
          <w:sz w:val="28"/>
        </w:rPr>
        <w:t>;</w:t>
      </w:r>
    </w:p>
    <w:p w14:paraId="254F3E4F" w14:textId="77777777" w:rsidR="000F4810" w:rsidRDefault="000F4810">
      <w:pPr>
        <w:pStyle w:val="Oformateradtext"/>
        <w:rPr>
          <w:rFonts w:ascii="Times New Roman" w:hAnsi="Times New Roman"/>
          <w:sz w:val="28"/>
        </w:rPr>
      </w:pPr>
    </w:p>
    <w:p w14:paraId="254F3E50" w14:textId="4010D8CB" w:rsidR="000F4810" w:rsidRDefault="000F4810">
      <w:pPr>
        <w:pStyle w:val="Oformateradtext"/>
        <w:ind w:left="1304" w:hanging="1304"/>
        <w:rPr>
          <w:rFonts w:ascii="Times New Roman" w:hAnsi="Times New Roman"/>
          <w:sz w:val="28"/>
        </w:rPr>
      </w:pPr>
      <w:r>
        <w:rPr>
          <w:rFonts w:ascii="Times New Roman" w:hAnsi="Times New Roman"/>
          <w:sz w:val="28"/>
        </w:rPr>
        <w:t>5)</w:t>
      </w:r>
      <w:r>
        <w:rPr>
          <w:rFonts w:ascii="Times New Roman" w:hAnsi="Times New Roman"/>
          <w:sz w:val="28"/>
        </w:rPr>
        <w:tab/>
        <w:t>föredragning av årsredovisningen</w:t>
      </w:r>
      <w:r w:rsidR="004855BF">
        <w:rPr>
          <w:rFonts w:ascii="Times New Roman" w:hAnsi="Times New Roman"/>
          <w:sz w:val="28"/>
        </w:rPr>
        <w:t xml:space="preserve"> och</w:t>
      </w:r>
      <w:r>
        <w:rPr>
          <w:rFonts w:ascii="Times New Roman" w:hAnsi="Times New Roman"/>
          <w:sz w:val="28"/>
        </w:rPr>
        <w:t xml:space="preserve"> revisionsberättelsen samt i förekommande fall koncernredovisning och koncernrevisionsberättelse;  </w:t>
      </w:r>
    </w:p>
    <w:p w14:paraId="254F3E51" w14:textId="77777777" w:rsidR="000F4810" w:rsidRDefault="000F4810">
      <w:pPr>
        <w:pStyle w:val="Oformateradtext"/>
        <w:rPr>
          <w:rFonts w:ascii="Times New Roman" w:hAnsi="Times New Roman"/>
          <w:sz w:val="28"/>
        </w:rPr>
      </w:pPr>
    </w:p>
    <w:p w14:paraId="254F3E52" w14:textId="77777777" w:rsidR="000F4810" w:rsidRDefault="000F4810">
      <w:pPr>
        <w:pStyle w:val="Oformateradtext"/>
        <w:rPr>
          <w:rFonts w:ascii="Times New Roman" w:hAnsi="Times New Roman"/>
          <w:sz w:val="28"/>
        </w:rPr>
      </w:pPr>
      <w:r>
        <w:rPr>
          <w:rFonts w:ascii="Times New Roman" w:hAnsi="Times New Roman"/>
          <w:sz w:val="28"/>
        </w:rPr>
        <w:t>6)</w:t>
      </w:r>
      <w:r>
        <w:rPr>
          <w:rFonts w:ascii="Times New Roman" w:hAnsi="Times New Roman"/>
          <w:sz w:val="28"/>
        </w:rPr>
        <w:tab/>
        <w:t>fråga om fastställelse av resultaträkningen och balans-</w:t>
      </w:r>
    </w:p>
    <w:p w14:paraId="254F3E53" w14:textId="77777777" w:rsidR="000F4810" w:rsidRDefault="000F4810">
      <w:pPr>
        <w:pStyle w:val="Oformateradtext"/>
        <w:ind w:left="1304" w:firstLine="1"/>
        <w:rPr>
          <w:rFonts w:ascii="Times New Roman" w:hAnsi="Times New Roman"/>
          <w:sz w:val="28"/>
        </w:rPr>
      </w:pPr>
      <w:r>
        <w:rPr>
          <w:rFonts w:ascii="Times New Roman" w:hAnsi="Times New Roman"/>
          <w:sz w:val="28"/>
        </w:rPr>
        <w:lastRenderedPageBreak/>
        <w:t xml:space="preserve">räkningen och i förekommande fall koncernresultaträkning och koncernbalansräkning med de ändringar eller </w:t>
      </w:r>
      <w:proofErr w:type="gramStart"/>
      <w:r>
        <w:rPr>
          <w:rFonts w:ascii="Times New Roman" w:hAnsi="Times New Roman"/>
          <w:sz w:val="28"/>
        </w:rPr>
        <w:t>tillägg, som</w:t>
      </w:r>
      <w:proofErr w:type="gramEnd"/>
      <w:r>
        <w:rPr>
          <w:rFonts w:ascii="Times New Roman" w:hAnsi="Times New Roman"/>
          <w:sz w:val="28"/>
        </w:rPr>
        <w:t xml:space="preserve"> må befinnas erforderliga;</w:t>
      </w:r>
    </w:p>
    <w:p w14:paraId="254F3E54" w14:textId="77777777" w:rsidR="000F4810" w:rsidRDefault="000F4810">
      <w:pPr>
        <w:pStyle w:val="Oformateradtext"/>
        <w:rPr>
          <w:rFonts w:ascii="Times New Roman" w:hAnsi="Times New Roman"/>
          <w:sz w:val="28"/>
        </w:rPr>
      </w:pPr>
      <w:r>
        <w:rPr>
          <w:rFonts w:ascii="Times New Roman" w:hAnsi="Times New Roman"/>
          <w:sz w:val="28"/>
        </w:rPr>
        <w:t xml:space="preserve">    </w:t>
      </w:r>
    </w:p>
    <w:p w14:paraId="254F3E55" w14:textId="77777777" w:rsidR="000F4810" w:rsidRDefault="000F4810">
      <w:pPr>
        <w:pStyle w:val="Oformateradtext"/>
        <w:rPr>
          <w:rFonts w:ascii="Times New Roman" w:hAnsi="Times New Roman"/>
          <w:sz w:val="28"/>
        </w:rPr>
      </w:pPr>
      <w:r>
        <w:rPr>
          <w:rFonts w:ascii="Times New Roman" w:hAnsi="Times New Roman"/>
          <w:sz w:val="28"/>
        </w:rPr>
        <w:t xml:space="preserve">7) </w:t>
      </w:r>
      <w:r>
        <w:rPr>
          <w:rFonts w:ascii="Times New Roman" w:hAnsi="Times New Roman"/>
          <w:sz w:val="28"/>
        </w:rPr>
        <w:tab/>
        <w:t>fråga om dispositioner i anledning av uppkommen vinst</w:t>
      </w:r>
      <w:r>
        <w:rPr>
          <w:rFonts w:ascii="Times New Roman" w:hAnsi="Times New Roman"/>
          <w:sz w:val="28"/>
        </w:rPr>
        <w:tab/>
        <w:t>eller förlust enligt den fastställda balansräkningen;</w:t>
      </w:r>
    </w:p>
    <w:p w14:paraId="254F3E56" w14:textId="77777777" w:rsidR="000F4810" w:rsidRDefault="000F4810">
      <w:pPr>
        <w:pStyle w:val="Oformateradtext"/>
        <w:rPr>
          <w:rFonts w:ascii="Times New Roman" w:hAnsi="Times New Roman"/>
          <w:sz w:val="28"/>
        </w:rPr>
      </w:pPr>
    </w:p>
    <w:p w14:paraId="254F3E57" w14:textId="77777777" w:rsidR="000F4810" w:rsidRDefault="000F4810">
      <w:pPr>
        <w:pStyle w:val="Oformateradtext"/>
        <w:ind w:left="1304" w:hanging="1304"/>
        <w:rPr>
          <w:rFonts w:ascii="Times New Roman" w:hAnsi="Times New Roman"/>
          <w:sz w:val="28"/>
        </w:rPr>
      </w:pPr>
      <w:r>
        <w:rPr>
          <w:rFonts w:ascii="Times New Roman" w:hAnsi="Times New Roman"/>
          <w:sz w:val="28"/>
        </w:rPr>
        <w:t>8)</w:t>
      </w:r>
      <w:r>
        <w:rPr>
          <w:rFonts w:ascii="Times New Roman" w:hAnsi="Times New Roman"/>
          <w:sz w:val="28"/>
        </w:rPr>
        <w:tab/>
        <w:t>fråga om beviljande av ansvarsfrihet åt styrelseledamöterna och verkställande direktören för den tid redovisningen om</w:t>
      </w:r>
      <w:r>
        <w:rPr>
          <w:rFonts w:ascii="Times New Roman" w:hAnsi="Times New Roman"/>
          <w:sz w:val="28"/>
        </w:rPr>
        <w:softHyphen/>
        <w:t>fattar;</w:t>
      </w:r>
    </w:p>
    <w:p w14:paraId="254F3E58" w14:textId="77777777" w:rsidR="000F4810" w:rsidRDefault="000F4810">
      <w:pPr>
        <w:pStyle w:val="Oformateradtext"/>
        <w:rPr>
          <w:rFonts w:ascii="Times New Roman" w:hAnsi="Times New Roman"/>
          <w:sz w:val="28"/>
        </w:rPr>
      </w:pPr>
    </w:p>
    <w:p w14:paraId="254F3E59" w14:textId="77777777" w:rsidR="000F4810" w:rsidRDefault="000F4810">
      <w:pPr>
        <w:pStyle w:val="Oformateradtext"/>
        <w:ind w:left="1304" w:hanging="1304"/>
        <w:rPr>
          <w:rFonts w:ascii="Times New Roman" w:hAnsi="Times New Roman"/>
          <w:sz w:val="28"/>
        </w:rPr>
      </w:pPr>
      <w:r>
        <w:rPr>
          <w:rFonts w:ascii="Times New Roman" w:hAnsi="Times New Roman"/>
          <w:sz w:val="28"/>
        </w:rPr>
        <w:t>9)</w:t>
      </w:r>
      <w:r>
        <w:rPr>
          <w:rFonts w:ascii="Times New Roman" w:hAnsi="Times New Roman"/>
          <w:sz w:val="28"/>
        </w:rPr>
        <w:tab/>
        <w:t>val av styrelseledamöter</w:t>
      </w:r>
      <w:r w:rsidR="00F34BA0">
        <w:rPr>
          <w:rFonts w:ascii="Times New Roman" w:hAnsi="Times New Roman"/>
          <w:sz w:val="28"/>
        </w:rPr>
        <w:t xml:space="preserve"> och </w:t>
      </w:r>
      <w:r>
        <w:rPr>
          <w:rFonts w:ascii="Times New Roman" w:hAnsi="Times New Roman"/>
          <w:sz w:val="28"/>
        </w:rPr>
        <w:t xml:space="preserve">suppleanter; </w:t>
      </w:r>
    </w:p>
    <w:p w14:paraId="254F3E5A" w14:textId="77777777" w:rsidR="00F34BA0" w:rsidRDefault="00F34BA0">
      <w:pPr>
        <w:pStyle w:val="Oformateradtext"/>
        <w:ind w:left="1304" w:hanging="1304"/>
        <w:rPr>
          <w:rFonts w:ascii="Times New Roman" w:hAnsi="Times New Roman"/>
          <w:sz w:val="28"/>
        </w:rPr>
      </w:pPr>
    </w:p>
    <w:p w14:paraId="254F3E5B" w14:textId="679482E9" w:rsidR="00F34BA0" w:rsidRDefault="00F34BA0">
      <w:pPr>
        <w:pStyle w:val="Oformateradtext"/>
        <w:ind w:left="1304" w:hanging="1304"/>
        <w:rPr>
          <w:rFonts w:ascii="Times New Roman" w:hAnsi="Times New Roman"/>
          <w:sz w:val="28"/>
        </w:rPr>
      </w:pPr>
      <w:r>
        <w:rPr>
          <w:rFonts w:ascii="Times New Roman" w:hAnsi="Times New Roman"/>
          <w:sz w:val="28"/>
        </w:rPr>
        <w:t>10)</w:t>
      </w:r>
      <w:r>
        <w:rPr>
          <w:rFonts w:ascii="Times New Roman" w:hAnsi="Times New Roman"/>
          <w:sz w:val="28"/>
        </w:rPr>
        <w:tab/>
      </w:r>
      <w:r w:rsidR="002C1809" w:rsidRPr="002C1809">
        <w:rPr>
          <w:rFonts w:ascii="Times New Roman" w:hAnsi="Times New Roman"/>
          <w:sz w:val="28"/>
        </w:rPr>
        <w:t>val av revisorer och s</w:t>
      </w:r>
      <w:r w:rsidR="00775A93">
        <w:rPr>
          <w:rFonts w:ascii="Times New Roman" w:hAnsi="Times New Roman"/>
          <w:sz w:val="28"/>
        </w:rPr>
        <w:t>uppleanter</w:t>
      </w:r>
      <w:r>
        <w:rPr>
          <w:rFonts w:ascii="Times New Roman" w:hAnsi="Times New Roman"/>
          <w:sz w:val="28"/>
        </w:rPr>
        <w:t>;</w:t>
      </w:r>
    </w:p>
    <w:p w14:paraId="254F3E5C" w14:textId="77777777" w:rsidR="000F4810" w:rsidRDefault="000F4810">
      <w:pPr>
        <w:pStyle w:val="Oformateradtext"/>
        <w:rPr>
          <w:rFonts w:ascii="Times New Roman" w:hAnsi="Times New Roman"/>
          <w:sz w:val="28"/>
        </w:rPr>
      </w:pPr>
    </w:p>
    <w:p w14:paraId="254F3E5D" w14:textId="77777777" w:rsidR="000F4810" w:rsidRDefault="000F4810">
      <w:pPr>
        <w:pStyle w:val="Oformateradtext"/>
        <w:rPr>
          <w:rFonts w:ascii="Times New Roman" w:hAnsi="Times New Roman"/>
          <w:sz w:val="28"/>
        </w:rPr>
      </w:pPr>
      <w:r>
        <w:rPr>
          <w:rFonts w:ascii="Times New Roman" w:hAnsi="Times New Roman"/>
          <w:sz w:val="28"/>
        </w:rPr>
        <w:t>1</w:t>
      </w:r>
      <w:r w:rsidR="00F34BA0">
        <w:rPr>
          <w:rFonts w:ascii="Times New Roman" w:hAnsi="Times New Roman"/>
          <w:sz w:val="28"/>
        </w:rPr>
        <w:t>1</w:t>
      </w:r>
      <w:r>
        <w:rPr>
          <w:rFonts w:ascii="Times New Roman" w:hAnsi="Times New Roman"/>
          <w:sz w:val="28"/>
        </w:rPr>
        <w:t>)</w:t>
      </w:r>
      <w:r>
        <w:rPr>
          <w:rFonts w:ascii="Times New Roman" w:hAnsi="Times New Roman"/>
          <w:sz w:val="28"/>
        </w:rPr>
        <w:tab/>
        <w:t xml:space="preserve">bestämmande av arvoden åt styrelseledamöterna och </w:t>
      </w:r>
    </w:p>
    <w:p w14:paraId="254F3E5E" w14:textId="77777777" w:rsidR="000F4810" w:rsidRDefault="000F4810">
      <w:pPr>
        <w:pStyle w:val="Oformateradtext"/>
        <w:rPr>
          <w:rFonts w:ascii="Times New Roman" w:hAnsi="Times New Roman"/>
          <w:sz w:val="28"/>
        </w:rPr>
      </w:pPr>
      <w:r>
        <w:rPr>
          <w:rFonts w:ascii="Times New Roman" w:hAnsi="Times New Roman"/>
          <w:sz w:val="28"/>
        </w:rPr>
        <w:t xml:space="preserve">    </w:t>
      </w:r>
      <w:r>
        <w:rPr>
          <w:rFonts w:ascii="Times New Roman" w:hAnsi="Times New Roman"/>
          <w:sz w:val="28"/>
        </w:rPr>
        <w:tab/>
        <w:t>revisorerna;</w:t>
      </w:r>
    </w:p>
    <w:p w14:paraId="254F3E5F" w14:textId="77777777" w:rsidR="000F4810" w:rsidRDefault="000F4810">
      <w:pPr>
        <w:pStyle w:val="Oformateradtext"/>
        <w:rPr>
          <w:rFonts w:ascii="Times New Roman" w:hAnsi="Times New Roman"/>
          <w:sz w:val="28"/>
        </w:rPr>
      </w:pPr>
    </w:p>
    <w:p w14:paraId="254F3E60" w14:textId="77777777" w:rsidR="000F4810" w:rsidRDefault="000F4810">
      <w:pPr>
        <w:pStyle w:val="Oformateradtext"/>
        <w:rPr>
          <w:rFonts w:ascii="Times New Roman" w:hAnsi="Times New Roman"/>
          <w:sz w:val="28"/>
        </w:rPr>
      </w:pPr>
      <w:r>
        <w:rPr>
          <w:rFonts w:ascii="Times New Roman" w:hAnsi="Times New Roman"/>
          <w:sz w:val="28"/>
        </w:rPr>
        <w:t>1</w:t>
      </w:r>
      <w:r w:rsidR="00F34BA0">
        <w:rPr>
          <w:rFonts w:ascii="Times New Roman" w:hAnsi="Times New Roman"/>
          <w:sz w:val="28"/>
        </w:rPr>
        <w:t>2</w:t>
      </w:r>
      <w:r>
        <w:rPr>
          <w:rFonts w:ascii="Times New Roman" w:hAnsi="Times New Roman"/>
          <w:sz w:val="28"/>
        </w:rPr>
        <w:t>)</w:t>
      </w:r>
      <w:r>
        <w:rPr>
          <w:rFonts w:ascii="Times New Roman" w:hAnsi="Times New Roman"/>
          <w:sz w:val="28"/>
        </w:rPr>
        <w:tab/>
        <w:t xml:space="preserve">övriga frågor, vilka i behörig ordning hänskjutits till </w:t>
      </w:r>
    </w:p>
    <w:p w14:paraId="254F3E61" w14:textId="77777777" w:rsidR="000F4810" w:rsidRDefault="000F4810">
      <w:pPr>
        <w:pStyle w:val="Oformateradtext"/>
        <w:rPr>
          <w:rFonts w:ascii="Times New Roman" w:hAnsi="Times New Roman"/>
          <w:sz w:val="28"/>
        </w:rPr>
      </w:pPr>
      <w:r>
        <w:rPr>
          <w:rFonts w:ascii="Times New Roman" w:hAnsi="Times New Roman"/>
          <w:sz w:val="28"/>
        </w:rPr>
        <w:t xml:space="preserve">    </w:t>
      </w:r>
      <w:r>
        <w:rPr>
          <w:rFonts w:ascii="Times New Roman" w:hAnsi="Times New Roman"/>
          <w:sz w:val="28"/>
        </w:rPr>
        <w:tab/>
        <w:t>stämmans prövning.</w:t>
      </w:r>
    </w:p>
    <w:p w14:paraId="254F3E62" w14:textId="77777777" w:rsidR="000F4810" w:rsidRDefault="000F4810">
      <w:pPr>
        <w:pStyle w:val="Oformateradtext"/>
        <w:rPr>
          <w:rFonts w:ascii="Times New Roman" w:hAnsi="Times New Roman"/>
          <w:sz w:val="28"/>
        </w:rPr>
      </w:pPr>
    </w:p>
    <w:p w14:paraId="254F3E63" w14:textId="77777777" w:rsidR="000F4810" w:rsidRDefault="000F4810">
      <w:pPr>
        <w:pStyle w:val="Oformateradtext"/>
        <w:rPr>
          <w:rFonts w:ascii="Times New Roman" w:hAnsi="Times New Roman"/>
          <w:sz w:val="28"/>
        </w:rPr>
      </w:pPr>
    </w:p>
    <w:p w14:paraId="254F3E64"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12</w:t>
      </w:r>
      <w:r>
        <w:rPr>
          <w:rFonts w:ascii="Times New Roman" w:hAnsi="Times New Roman"/>
          <w:sz w:val="28"/>
        </w:rPr>
        <w:tab/>
        <w:t>Användande av disponibla vinstmedel</w:t>
      </w:r>
    </w:p>
    <w:p w14:paraId="254F3E65" w14:textId="77777777" w:rsidR="000F4810" w:rsidRDefault="000F4810">
      <w:pPr>
        <w:pStyle w:val="Oformateradtext"/>
        <w:rPr>
          <w:rFonts w:ascii="Times New Roman" w:hAnsi="Times New Roman"/>
          <w:sz w:val="28"/>
        </w:rPr>
      </w:pPr>
    </w:p>
    <w:p w14:paraId="254F3E66" w14:textId="0F8CDE7C" w:rsidR="000F4810" w:rsidRDefault="000F4810">
      <w:pPr>
        <w:pStyle w:val="Oformateradtext"/>
        <w:rPr>
          <w:rFonts w:ascii="Times New Roman" w:hAnsi="Times New Roman"/>
          <w:sz w:val="28"/>
        </w:rPr>
      </w:pPr>
      <w:r>
        <w:rPr>
          <w:rFonts w:ascii="Times New Roman" w:hAnsi="Times New Roman"/>
          <w:sz w:val="28"/>
        </w:rPr>
        <w:t xml:space="preserve">Bolagets disponibla vinstmedel </w:t>
      </w:r>
      <w:r w:rsidR="00E15579">
        <w:rPr>
          <w:rFonts w:ascii="Times New Roman" w:hAnsi="Times New Roman"/>
          <w:sz w:val="28"/>
        </w:rPr>
        <w:t>får</w:t>
      </w:r>
      <w:r w:rsidR="00E15579" w:rsidRPr="00E15579">
        <w:rPr>
          <w:rFonts w:ascii="Times New Roman" w:hAnsi="Times New Roman"/>
          <w:sz w:val="28"/>
        </w:rPr>
        <w:t>, med samtliga aktieägares samtycke och enligt de villkor som samtliga aktieägare gemensamt bestämmer, betalas ut till den som ingått avtal om försäkring</w:t>
      </w:r>
      <w:r>
        <w:rPr>
          <w:rFonts w:ascii="Times New Roman" w:hAnsi="Times New Roman"/>
          <w:sz w:val="28"/>
        </w:rPr>
        <w:t xml:space="preserve">. Härutöver får bolaget, med samtliga aktieägares samtycke, överföra vinstmedel till </w:t>
      </w:r>
      <w:proofErr w:type="spellStart"/>
      <w:r w:rsidR="00A26A31">
        <w:rPr>
          <w:rFonts w:ascii="Times New Roman" w:hAnsi="Times New Roman"/>
          <w:sz w:val="28"/>
        </w:rPr>
        <w:t>Afa</w:t>
      </w:r>
      <w:proofErr w:type="spellEnd"/>
      <w:r w:rsidR="00A26A31">
        <w:rPr>
          <w:rFonts w:ascii="Times New Roman" w:hAnsi="Times New Roman"/>
          <w:sz w:val="28"/>
        </w:rPr>
        <w:t xml:space="preserve"> Trygg tjänstepensionsaktiebolag</w:t>
      </w:r>
      <w:r w:rsidR="008F27CE">
        <w:rPr>
          <w:rFonts w:ascii="Times New Roman" w:hAnsi="Times New Roman"/>
          <w:sz w:val="28"/>
        </w:rPr>
        <w:t xml:space="preserve"> och </w:t>
      </w:r>
      <w:proofErr w:type="spellStart"/>
      <w:r w:rsidR="00A26A31">
        <w:rPr>
          <w:rFonts w:ascii="Times New Roman" w:hAnsi="Times New Roman"/>
          <w:sz w:val="28"/>
        </w:rPr>
        <w:t>Afa</w:t>
      </w:r>
      <w:proofErr w:type="spellEnd"/>
      <w:r w:rsidR="00A26A31">
        <w:rPr>
          <w:rFonts w:ascii="Times New Roman" w:hAnsi="Times New Roman"/>
          <w:sz w:val="28"/>
        </w:rPr>
        <w:t xml:space="preserve"> Liv tjänstepensionsaktiebolag</w:t>
      </w:r>
      <w:r w:rsidR="00E00CD6">
        <w:rPr>
          <w:rFonts w:ascii="Times New Roman" w:hAnsi="Times New Roman"/>
          <w:sz w:val="28"/>
        </w:rPr>
        <w:t xml:space="preserve"> </w:t>
      </w:r>
      <w:r w:rsidR="00F230A8">
        <w:rPr>
          <w:rFonts w:ascii="Times New Roman" w:hAnsi="Times New Roman"/>
          <w:sz w:val="28"/>
        </w:rPr>
        <w:t>(</w:t>
      </w:r>
      <w:r w:rsidR="00E00CD6" w:rsidRPr="00E00CD6">
        <w:rPr>
          <w:rFonts w:ascii="Times New Roman" w:hAnsi="Times New Roman"/>
          <w:sz w:val="28"/>
        </w:rPr>
        <w:t xml:space="preserve">om </w:t>
      </w:r>
      <w:proofErr w:type="spellStart"/>
      <w:r w:rsidR="00A26A31">
        <w:rPr>
          <w:rFonts w:ascii="Times New Roman" w:hAnsi="Times New Roman"/>
          <w:sz w:val="28"/>
        </w:rPr>
        <w:t>Afa</w:t>
      </w:r>
      <w:proofErr w:type="spellEnd"/>
      <w:r w:rsidR="00A26A31">
        <w:rPr>
          <w:rFonts w:ascii="Times New Roman" w:hAnsi="Times New Roman"/>
          <w:sz w:val="28"/>
        </w:rPr>
        <w:t xml:space="preserve"> Liv tjänstepensionsaktiebolag</w:t>
      </w:r>
      <w:r w:rsidR="00E00CD6" w:rsidRPr="00E00CD6">
        <w:rPr>
          <w:rFonts w:ascii="Times New Roman" w:hAnsi="Times New Roman"/>
          <w:sz w:val="28"/>
        </w:rPr>
        <w:t xml:space="preserve"> är ett dotterbolag till </w:t>
      </w:r>
      <w:proofErr w:type="spellStart"/>
      <w:r w:rsidR="00A26A31">
        <w:rPr>
          <w:rFonts w:ascii="Times New Roman" w:hAnsi="Times New Roman"/>
          <w:sz w:val="28"/>
        </w:rPr>
        <w:t>Afa</w:t>
      </w:r>
      <w:proofErr w:type="spellEnd"/>
      <w:r w:rsidR="00A26A31">
        <w:rPr>
          <w:rFonts w:ascii="Times New Roman" w:hAnsi="Times New Roman"/>
          <w:sz w:val="28"/>
        </w:rPr>
        <w:t xml:space="preserve"> Sjuk tjänstepensionsaktiebolag</w:t>
      </w:r>
      <w:r w:rsidR="00F230A8">
        <w:rPr>
          <w:rFonts w:ascii="Times New Roman" w:hAnsi="Times New Roman"/>
          <w:sz w:val="28"/>
        </w:rPr>
        <w:t>)</w:t>
      </w:r>
      <w:r>
        <w:rPr>
          <w:rFonts w:ascii="Times New Roman" w:hAnsi="Times New Roman"/>
          <w:sz w:val="28"/>
        </w:rPr>
        <w:t xml:space="preserve">. </w:t>
      </w:r>
      <w:bookmarkStart w:id="0" w:name="_Hlk68788588"/>
      <w:r w:rsidR="008F27CE" w:rsidRPr="008F27CE">
        <w:rPr>
          <w:rFonts w:ascii="Times New Roman" w:hAnsi="Times New Roman"/>
          <w:sz w:val="28"/>
        </w:rPr>
        <w:t>Vidare får bolaget, med samtliga aktieägares samtycke, använda vinstmedel för främjande av ändamål av gemensamt intresse för aktieägarna. Vinstutdelning till Svenskt Näringsliv eller Landsorganisationen i Sverige får dock inte ske</w:t>
      </w:r>
      <w:bookmarkEnd w:id="0"/>
      <w:r w:rsidR="008F27CE" w:rsidRPr="008F27CE">
        <w:rPr>
          <w:rFonts w:ascii="Times New Roman" w:hAnsi="Times New Roman"/>
          <w:sz w:val="28"/>
        </w:rPr>
        <w:t>.</w:t>
      </w:r>
      <w:r w:rsidR="008F27CE">
        <w:rPr>
          <w:rFonts w:ascii="Times New Roman" w:hAnsi="Times New Roman"/>
          <w:sz w:val="28"/>
        </w:rPr>
        <w:t xml:space="preserve"> </w:t>
      </w:r>
      <w:r>
        <w:rPr>
          <w:rFonts w:ascii="Times New Roman" w:hAnsi="Times New Roman"/>
          <w:sz w:val="28"/>
        </w:rPr>
        <w:t xml:space="preserve">Vinstmedel som inte disponerats på något av nu angivna sätt skall överföras i ny räkning som disponibla vinstmedel för framtida förfogande. </w:t>
      </w:r>
    </w:p>
    <w:p w14:paraId="47D42B84" w14:textId="77777777" w:rsidR="00E15579" w:rsidRDefault="00E15579">
      <w:pPr>
        <w:pStyle w:val="Oformateradtext"/>
        <w:rPr>
          <w:rFonts w:ascii="Times New Roman" w:hAnsi="Times New Roman"/>
          <w:sz w:val="28"/>
        </w:rPr>
      </w:pPr>
    </w:p>
    <w:p w14:paraId="254F3E69" w14:textId="77777777" w:rsidR="000F4810" w:rsidRDefault="000F4810">
      <w:pPr>
        <w:pStyle w:val="Oformateradtext"/>
        <w:rPr>
          <w:rFonts w:ascii="Times New Roman" w:hAnsi="Times New Roman"/>
          <w:sz w:val="28"/>
        </w:rPr>
      </w:pPr>
    </w:p>
    <w:p w14:paraId="254F3E6A"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1</w:t>
      </w:r>
      <w:r w:rsidR="00B860AB">
        <w:rPr>
          <w:rFonts w:ascii="Times New Roman" w:hAnsi="Times New Roman"/>
          <w:sz w:val="28"/>
        </w:rPr>
        <w:t>3</w:t>
      </w:r>
      <w:r>
        <w:rPr>
          <w:rFonts w:ascii="Times New Roman" w:hAnsi="Times New Roman"/>
          <w:sz w:val="28"/>
        </w:rPr>
        <w:tab/>
        <w:t>Återförsäkring</w:t>
      </w:r>
    </w:p>
    <w:p w14:paraId="254F3E6B" w14:textId="77777777" w:rsidR="000F4810" w:rsidRDefault="000F4810">
      <w:pPr>
        <w:pStyle w:val="Oformateradtext"/>
        <w:rPr>
          <w:rFonts w:ascii="Times New Roman" w:hAnsi="Times New Roman"/>
          <w:sz w:val="28"/>
        </w:rPr>
      </w:pPr>
    </w:p>
    <w:p w14:paraId="254F3E6C" w14:textId="77777777" w:rsidR="00E071B8" w:rsidRDefault="000F4810">
      <w:pPr>
        <w:pStyle w:val="Oformateradtext"/>
        <w:outlineLvl w:val="0"/>
        <w:rPr>
          <w:rFonts w:ascii="Times New Roman" w:hAnsi="Times New Roman"/>
          <w:sz w:val="28"/>
        </w:rPr>
      </w:pPr>
      <w:r>
        <w:rPr>
          <w:rFonts w:ascii="Times New Roman" w:hAnsi="Times New Roman"/>
          <w:sz w:val="28"/>
        </w:rPr>
        <w:t xml:space="preserve">Bolaget är inte skyldigt att teckna återförsäkring. </w:t>
      </w:r>
    </w:p>
    <w:p w14:paraId="254F3E6D" w14:textId="77777777" w:rsidR="002D4097" w:rsidRDefault="002D4097">
      <w:pPr>
        <w:pStyle w:val="Oformateradtext"/>
        <w:outlineLvl w:val="0"/>
        <w:rPr>
          <w:rFonts w:ascii="Times New Roman" w:hAnsi="Times New Roman"/>
          <w:sz w:val="28"/>
        </w:rPr>
      </w:pPr>
    </w:p>
    <w:p w14:paraId="114B82EE" w14:textId="77777777" w:rsidR="00F93250" w:rsidRDefault="00F93250">
      <w:pPr>
        <w:pStyle w:val="Oformateradtext"/>
        <w:rPr>
          <w:rFonts w:ascii="Times New Roman" w:hAnsi="Times New Roman"/>
          <w:sz w:val="28"/>
        </w:rPr>
      </w:pPr>
    </w:p>
    <w:p w14:paraId="254F3E6F"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1</w:t>
      </w:r>
      <w:r w:rsidR="00B860AB">
        <w:rPr>
          <w:rFonts w:ascii="Times New Roman" w:hAnsi="Times New Roman"/>
          <w:sz w:val="28"/>
        </w:rPr>
        <w:t>4</w:t>
      </w:r>
      <w:r>
        <w:rPr>
          <w:rFonts w:ascii="Times New Roman" w:hAnsi="Times New Roman"/>
          <w:sz w:val="28"/>
        </w:rPr>
        <w:tab/>
      </w:r>
      <w:r w:rsidR="00B860AB">
        <w:rPr>
          <w:rFonts w:ascii="Times New Roman" w:hAnsi="Times New Roman"/>
          <w:sz w:val="28"/>
        </w:rPr>
        <w:t>Minskning av aktiekapital</w:t>
      </w:r>
    </w:p>
    <w:p w14:paraId="254F3E70" w14:textId="77777777" w:rsidR="000F4810" w:rsidRDefault="000F4810">
      <w:pPr>
        <w:pStyle w:val="Oformateradtext"/>
        <w:rPr>
          <w:rFonts w:ascii="Times New Roman" w:hAnsi="Times New Roman"/>
          <w:sz w:val="28"/>
        </w:rPr>
      </w:pPr>
    </w:p>
    <w:p w14:paraId="254F3E71" w14:textId="77777777" w:rsidR="000F4810" w:rsidRDefault="000F4810">
      <w:pPr>
        <w:pStyle w:val="Oformateradtext"/>
        <w:rPr>
          <w:rFonts w:ascii="Times New Roman" w:hAnsi="Times New Roman"/>
          <w:sz w:val="28"/>
        </w:rPr>
      </w:pPr>
      <w:r>
        <w:rPr>
          <w:rFonts w:ascii="Times New Roman" w:hAnsi="Times New Roman"/>
          <w:sz w:val="28"/>
        </w:rPr>
        <w:t xml:space="preserve">Aktiekapitalet </w:t>
      </w:r>
      <w:r w:rsidR="00B860AB">
        <w:rPr>
          <w:rFonts w:ascii="Times New Roman" w:hAnsi="Times New Roman"/>
          <w:sz w:val="28"/>
        </w:rPr>
        <w:t>får</w:t>
      </w:r>
      <w:r>
        <w:rPr>
          <w:rFonts w:ascii="Times New Roman" w:hAnsi="Times New Roman"/>
          <w:sz w:val="28"/>
        </w:rPr>
        <w:t xml:space="preserve">, </w:t>
      </w:r>
      <w:r w:rsidR="00473EE3">
        <w:rPr>
          <w:rFonts w:ascii="Times New Roman" w:hAnsi="Times New Roman"/>
          <w:sz w:val="28"/>
        </w:rPr>
        <w:t xml:space="preserve">om </w:t>
      </w:r>
      <w:r>
        <w:rPr>
          <w:rFonts w:ascii="Times New Roman" w:hAnsi="Times New Roman"/>
          <w:sz w:val="28"/>
        </w:rPr>
        <w:t xml:space="preserve">bolagets ekonomiska ställning så medger, </w:t>
      </w:r>
      <w:r w:rsidR="00B860AB">
        <w:rPr>
          <w:rFonts w:ascii="Times New Roman" w:hAnsi="Times New Roman"/>
          <w:sz w:val="28"/>
        </w:rPr>
        <w:t xml:space="preserve">minskas </w:t>
      </w:r>
      <w:r>
        <w:rPr>
          <w:rFonts w:ascii="Times New Roman" w:hAnsi="Times New Roman"/>
          <w:sz w:val="28"/>
        </w:rPr>
        <w:t>genom inlösen av aktier, dock ej under det i denna bolagsordning bestämda minimikapitalet.</w:t>
      </w:r>
    </w:p>
    <w:p w14:paraId="254F3E72" w14:textId="77777777" w:rsidR="000F4810" w:rsidRDefault="000F4810">
      <w:pPr>
        <w:pStyle w:val="Oformateradtext"/>
        <w:rPr>
          <w:rFonts w:ascii="Times New Roman" w:hAnsi="Times New Roman"/>
          <w:sz w:val="28"/>
        </w:rPr>
      </w:pPr>
    </w:p>
    <w:p w14:paraId="254F3E73" w14:textId="65114CCB" w:rsidR="000F4810" w:rsidRDefault="000F4810">
      <w:pPr>
        <w:pStyle w:val="Oformateradtext"/>
        <w:rPr>
          <w:rFonts w:ascii="Times New Roman" w:hAnsi="Times New Roman"/>
          <w:sz w:val="28"/>
        </w:rPr>
      </w:pPr>
      <w:r>
        <w:rPr>
          <w:rFonts w:ascii="Times New Roman" w:hAnsi="Times New Roman"/>
          <w:sz w:val="28"/>
        </w:rPr>
        <w:t xml:space="preserve">Lösenbeloppet för aktie som inlöses skall </w:t>
      </w:r>
      <w:r w:rsidR="0099318B">
        <w:rPr>
          <w:rFonts w:ascii="Times New Roman" w:hAnsi="Times New Roman"/>
          <w:sz w:val="28"/>
        </w:rPr>
        <w:t>motsvara aktiens kvotvärde</w:t>
      </w:r>
      <w:r w:rsidR="00462944">
        <w:rPr>
          <w:rFonts w:ascii="Times New Roman" w:hAnsi="Times New Roman"/>
          <w:sz w:val="28"/>
        </w:rPr>
        <w:t>.</w:t>
      </w:r>
      <w:r>
        <w:rPr>
          <w:rFonts w:ascii="Times New Roman" w:hAnsi="Times New Roman"/>
          <w:sz w:val="28"/>
        </w:rPr>
        <w:t xml:space="preserve"> </w:t>
      </w:r>
    </w:p>
    <w:p w14:paraId="254F3E74" w14:textId="77777777" w:rsidR="000F4810" w:rsidRDefault="000F4810">
      <w:pPr>
        <w:pStyle w:val="Oformateradtext"/>
        <w:rPr>
          <w:rFonts w:ascii="Times New Roman" w:hAnsi="Times New Roman"/>
          <w:sz w:val="28"/>
        </w:rPr>
      </w:pPr>
    </w:p>
    <w:p w14:paraId="254F3E75" w14:textId="77777777" w:rsidR="000F4810" w:rsidRDefault="000F4810">
      <w:pPr>
        <w:pStyle w:val="Oformateradtext"/>
        <w:rPr>
          <w:rFonts w:ascii="Times New Roman" w:hAnsi="Times New Roman"/>
          <w:sz w:val="28"/>
        </w:rPr>
      </w:pPr>
      <w:r>
        <w:rPr>
          <w:rFonts w:ascii="Times New Roman" w:hAnsi="Times New Roman"/>
          <w:sz w:val="28"/>
        </w:rPr>
        <w:t>Inlösen av aktier må</w:t>
      </w:r>
      <w:r w:rsidR="00F151F9">
        <w:rPr>
          <w:rFonts w:ascii="Times New Roman" w:hAnsi="Times New Roman"/>
          <w:sz w:val="28"/>
        </w:rPr>
        <w:t xml:space="preserve"> </w:t>
      </w:r>
      <w:r>
        <w:rPr>
          <w:rFonts w:ascii="Times New Roman" w:hAnsi="Times New Roman"/>
          <w:sz w:val="28"/>
        </w:rPr>
        <w:t xml:space="preserve">ske allenast från de </w:t>
      </w:r>
      <w:proofErr w:type="gramStart"/>
      <w:r>
        <w:rPr>
          <w:rFonts w:ascii="Times New Roman" w:hAnsi="Times New Roman"/>
          <w:sz w:val="28"/>
        </w:rPr>
        <w:t>aktieägare, som</w:t>
      </w:r>
      <w:proofErr w:type="gramEnd"/>
      <w:r>
        <w:rPr>
          <w:rFonts w:ascii="Times New Roman" w:hAnsi="Times New Roman"/>
          <w:sz w:val="28"/>
        </w:rPr>
        <w:t xml:space="preserve"> anmäler aktie härtill, med jämn fördelning dem emellan. </w:t>
      </w:r>
    </w:p>
    <w:p w14:paraId="254F3E76" w14:textId="77777777" w:rsidR="000F4810" w:rsidRDefault="000F4810">
      <w:pPr>
        <w:pStyle w:val="Oformateradtext"/>
        <w:rPr>
          <w:rFonts w:ascii="Times New Roman" w:hAnsi="Times New Roman"/>
          <w:sz w:val="28"/>
        </w:rPr>
      </w:pPr>
    </w:p>
    <w:p w14:paraId="254F3E77" w14:textId="77777777" w:rsidR="000F4810" w:rsidRDefault="000F4810">
      <w:pPr>
        <w:pStyle w:val="Oformateradtext"/>
        <w:rPr>
          <w:rFonts w:ascii="Times New Roman" w:hAnsi="Times New Roman"/>
          <w:sz w:val="28"/>
        </w:rPr>
      </w:pPr>
    </w:p>
    <w:p w14:paraId="254F3E78"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1</w:t>
      </w:r>
      <w:r w:rsidR="003D3A4C">
        <w:rPr>
          <w:rFonts w:ascii="Times New Roman" w:hAnsi="Times New Roman"/>
          <w:sz w:val="28"/>
        </w:rPr>
        <w:t>5</w:t>
      </w:r>
      <w:r>
        <w:rPr>
          <w:rFonts w:ascii="Times New Roman" w:hAnsi="Times New Roman"/>
          <w:sz w:val="28"/>
        </w:rPr>
        <w:tab/>
      </w:r>
      <w:r w:rsidR="0099318B">
        <w:rPr>
          <w:rFonts w:ascii="Times New Roman" w:hAnsi="Times New Roman"/>
          <w:sz w:val="28"/>
        </w:rPr>
        <w:t>Hembud</w:t>
      </w:r>
    </w:p>
    <w:p w14:paraId="254F3E79" w14:textId="77777777" w:rsidR="000F4810" w:rsidRDefault="000F4810">
      <w:pPr>
        <w:pStyle w:val="Oformateradtext"/>
        <w:rPr>
          <w:rFonts w:ascii="Times New Roman" w:hAnsi="Times New Roman"/>
          <w:sz w:val="28"/>
        </w:rPr>
      </w:pPr>
    </w:p>
    <w:p w14:paraId="254F3E7A" w14:textId="77777777" w:rsidR="0099318B" w:rsidRDefault="000F4810" w:rsidP="0099318B">
      <w:pPr>
        <w:pStyle w:val="Oformateradtext"/>
        <w:rPr>
          <w:rFonts w:ascii="Times New Roman" w:hAnsi="Times New Roman"/>
          <w:sz w:val="28"/>
        </w:rPr>
      </w:pPr>
      <w:r>
        <w:rPr>
          <w:rFonts w:ascii="Times New Roman" w:hAnsi="Times New Roman"/>
          <w:sz w:val="28"/>
        </w:rPr>
        <w:t xml:space="preserve">Har aktie övergått till någon, som icke förut är aktieägare i bolaget, skall aktien ofördröjligen hembjudas aktieägarna till inlösen genom skriftlig anmälan hos bolagets styrelse. Vad nu sagts gäller icke vid överlåtelse till arbetsmarknadsorganisation, som representerar samma partsintresse som överlåtaren. </w:t>
      </w:r>
    </w:p>
    <w:p w14:paraId="254F3E7B" w14:textId="77777777" w:rsidR="000F4810" w:rsidRDefault="000F4810">
      <w:pPr>
        <w:pStyle w:val="Oformateradtext"/>
        <w:rPr>
          <w:rFonts w:ascii="Times New Roman" w:hAnsi="Times New Roman"/>
          <w:sz w:val="28"/>
        </w:rPr>
      </w:pPr>
    </w:p>
    <w:p w14:paraId="254F3E7C" w14:textId="77777777" w:rsidR="000F4810" w:rsidRDefault="000F4810">
      <w:pPr>
        <w:pStyle w:val="Oformateradtext"/>
        <w:rPr>
          <w:rFonts w:ascii="Times New Roman" w:hAnsi="Times New Roman"/>
          <w:sz w:val="28"/>
        </w:rPr>
      </w:pPr>
      <w:r>
        <w:rPr>
          <w:rFonts w:ascii="Times New Roman" w:hAnsi="Times New Roman"/>
          <w:sz w:val="28"/>
        </w:rPr>
        <w:t xml:space="preserve">Har aktie sålunda hembjudits, skall styrelsen eller verkställande direktören därom genast underrätta bolagets aktieägare på sätt </w:t>
      </w:r>
      <w:r w:rsidR="004232A8">
        <w:rPr>
          <w:rFonts w:ascii="Times New Roman" w:hAnsi="Times New Roman"/>
          <w:sz w:val="28"/>
        </w:rPr>
        <w:t>s</w:t>
      </w:r>
      <w:r>
        <w:rPr>
          <w:rFonts w:ascii="Times New Roman" w:hAnsi="Times New Roman"/>
          <w:sz w:val="28"/>
        </w:rPr>
        <w:t xml:space="preserve">om meddelande till aktieägarna är föreskrivet, med anmodan till den, som önskar begagna sig av lösningsrätten, att skriftligen anmäla sig hos styrelsen inom två månader räknat från anmälan hos styrelsen om aktiens övergång. </w:t>
      </w:r>
    </w:p>
    <w:p w14:paraId="254F3E7D" w14:textId="77777777" w:rsidR="000F4810" w:rsidRDefault="000F4810">
      <w:pPr>
        <w:pStyle w:val="Oformateradtext"/>
        <w:rPr>
          <w:rFonts w:ascii="Times New Roman" w:hAnsi="Times New Roman"/>
          <w:sz w:val="28"/>
        </w:rPr>
      </w:pPr>
    </w:p>
    <w:p w14:paraId="254F3E7E" w14:textId="77777777" w:rsidR="000F4810" w:rsidRDefault="000F4810">
      <w:pPr>
        <w:pStyle w:val="Oformateradtext"/>
        <w:rPr>
          <w:rFonts w:ascii="Times New Roman" w:hAnsi="Times New Roman"/>
          <w:sz w:val="28"/>
        </w:rPr>
      </w:pPr>
      <w:r>
        <w:rPr>
          <w:rFonts w:ascii="Times New Roman" w:hAnsi="Times New Roman"/>
          <w:sz w:val="28"/>
        </w:rPr>
        <w:t xml:space="preserve">Anmäler sig flera, skall företrädesrätten att lösa sålunda hembjuden aktie tillkomma den aktieägare, från vilken aktien senast förvärvats. Begagnar sig aktieägaren ej av den honom tillkommande företrädesrätten, äger övriga aktieägare lösa aktien, varvid företrädesrätten dem emellan bestämmes genom lottning, verkställd av notarius publicus, dock att, därest samtidigt flera aktier hembjudits, aktierna först, så långt kan ske, skall jämnt fördelas bland dem, som vill lösa. </w:t>
      </w:r>
    </w:p>
    <w:p w14:paraId="254F3E7F" w14:textId="77777777" w:rsidR="000F4810" w:rsidRDefault="000F4810">
      <w:pPr>
        <w:pStyle w:val="Oformateradtext"/>
        <w:rPr>
          <w:rFonts w:ascii="Times New Roman" w:hAnsi="Times New Roman"/>
          <w:sz w:val="28"/>
        </w:rPr>
      </w:pPr>
    </w:p>
    <w:p w14:paraId="254F3E80" w14:textId="77777777" w:rsidR="0099318B" w:rsidRDefault="000F4810" w:rsidP="0099318B">
      <w:pPr>
        <w:pStyle w:val="Oformateradtext"/>
        <w:rPr>
          <w:rFonts w:ascii="Times New Roman" w:hAnsi="Times New Roman"/>
          <w:sz w:val="28"/>
        </w:rPr>
      </w:pPr>
      <w:r>
        <w:rPr>
          <w:rFonts w:ascii="Times New Roman" w:hAnsi="Times New Roman"/>
          <w:sz w:val="28"/>
        </w:rPr>
        <w:t xml:space="preserve">Lösenbeloppet för hembjuden aktie skall </w:t>
      </w:r>
      <w:r w:rsidR="00E67956">
        <w:rPr>
          <w:rFonts w:ascii="Times New Roman" w:hAnsi="Times New Roman"/>
          <w:sz w:val="28"/>
        </w:rPr>
        <w:t xml:space="preserve">motsvara aktiens </w:t>
      </w:r>
      <w:proofErr w:type="gramStart"/>
      <w:r w:rsidR="00E67956">
        <w:rPr>
          <w:rFonts w:ascii="Times New Roman" w:hAnsi="Times New Roman"/>
          <w:sz w:val="28"/>
        </w:rPr>
        <w:t xml:space="preserve">kvotvärde </w:t>
      </w:r>
      <w:r>
        <w:rPr>
          <w:rFonts w:ascii="Times New Roman" w:hAnsi="Times New Roman"/>
          <w:sz w:val="28"/>
        </w:rPr>
        <w:t xml:space="preserve"> och</w:t>
      </w:r>
      <w:proofErr w:type="gramEnd"/>
      <w:r>
        <w:rPr>
          <w:rFonts w:ascii="Times New Roman" w:hAnsi="Times New Roman"/>
          <w:sz w:val="28"/>
        </w:rPr>
        <w:t xml:space="preserve"> skall betalas inom en månad från den tidpunkt lösningsrätten bestämdes.</w:t>
      </w:r>
      <w:r w:rsidR="0099318B">
        <w:rPr>
          <w:rFonts w:ascii="Times New Roman" w:hAnsi="Times New Roman"/>
          <w:sz w:val="28"/>
        </w:rPr>
        <w:t xml:space="preserve"> </w:t>
      </w:r>
    </w:p>
    <w:p w14:paraId="254F3E81" w14:textId="77777777" w:rsidR="009F4713" w:rsidRDefault="009F4713" w:rsidP="0099318B">
      <w:pPr>
        <w:pStyle w:val="Oformateradtext"/>
        <w:rPr>
          <w:rFonts w:ascii="Times New Roman" w:hAnsi="Times New Roman"/>
          <w:sz w:val="28"/>
        </w:rPr>
      </w:pPr>
    </w:p>
    <w:p w14:paraId="254F3E82" w14:textId="77777777" w:rsidR="00E67956" w:rsidRDefault="000F4810" w:rsidP="0099318B">
      <w:pPr>
        <w:pStyle w:val="Oformateradtext"/>
        <w:rPr>
          <w:rFonts w:ascii="Times New Roman" w:hAnsi="Times New Roman"/>
          <w:sz w:val="28"/>
        </w:rPr>
      </w:pPr>
      <w:r>
        <w:rPr>
          <w:rFonts w:ascii="Times New Roman" w:hAnsi="Times New Roman"/>
          <w:sz w:val="28"/>
        </w:rPr>
        <w:lastRenderedPageBreak/>
        <w:t>Därest ej inom stadgad tid någon anmäler sig vilja lösa hembjuden aktie eller aktien ej inom 20 dagar efter anmälningstidens utgång inlöses äger den, som gjort hembudet, att bli för aktien registrerad.</w:t>
      </w:r>
    </w:p>
    <w:p w14:paraId="254F3E83" w14:textId="77777777" w:rsidR="00E67956" w:rsidRDefault="00E67956" w:rsidP="0099318B">
      <w:pPr>
        <w:pStyle w:val="Oformateradtext"/>
        <w:rPr>
          <w:rFonts w:ascii="Times New Roman" w:hAnsi="Times New Roman"/>
          <w:sz w:val="28"/>
        </w:rPr>
      </w:pPr>
    </w:p>
    <w:p w14:paraId="254F3E84" w14:textId="77777777" w:rsidR="0099318B" w:rsidRDefault="0099318B" w:rsidP="0099318B">
      <w:pPr>
        <w:pStyle w:val="Oformateradtext"/>
        <w:rPr>
          <w:rFonts w:ascii="Times New Roman" w:hAnsi="Times New Roman"/>
          <w:sz w:val="28"/>
        </w:rPr>
      </w:pPr>
      <w:r>
        <w:rPr>
          <w:rFonts w:ascii="Times New Roman" w:hAnsi="Times New Roman"/>
          <w:sz w:val="28"/>
        </w:rPr>
        <w:t xml:space="preserve">Talan i en fråga om hembud skall väckas inom två månader från </w:t>
      </w:r>
      <w:r w:rsidR="00AE0C8A">
        <w:rPr>
          <w:rFonts w:ascii="Times New Roman" w:hAnsi="Times New Roman"/>
          <w:sz w:val="28"/>
        </w:rPr>
        <w:t xml:space="preserve">det </w:t>
      </w:r>
      <w:r>
        <w:rPr>
          <w:rFonts w:ascii="Times New Roman" w:hAnsi="Times New Roman"/>
          <w:sz w:val="28"/>
        </w:rPr>
        <w:t>att lösningsanspråket framställdes hos bolaget.</w:t>
      </w:r>
    </w:p>
    <w:p w14:paraId="254F3E85" w14:textId="77777777" w:rsidR="00A61690" w:rsidRDefault="00A61690" w:rsidP="0099318B">
      <w:pPr>
        <w:pStyle w:val="Oformateradtext"/>
        <w:rPr>
          <w:rFonts w:ascii="Times New Roman" w:hAnsi="Times New Roman"/>
          <w:sz w:val="28"/>
        </w:rPr>
      </w:pPr>
    </w:p>
    <w:p w14:paraId="254F3E86" w14:textId="77777777" w:rsidR="00A61690" w:rsidRDefault="00A61690" w:rsidP="00A61690">
      <w:pPr>
        <w:pStyle w:val="Oformateradtext"/>
        <w:rPr>
          <w:rFonts w:ascii="Times New Roman" w:hAnsi="Times New Roman"/>
          <w:sz w:val="28"/>
        </w:rPr>
      </w:pPr>
      <w:r>
        <w:rPr>
          <w:rFonts w:ascii="Times New Roman" w:hAnsi="Times New Roman"/>
          <w:sz w:val="28"/>
        </w:rPr>
        <w:t>Tvist om lösningsrätten och om lösenbeloppets storlek ska</w:t>
      </w:r>
      <w:r w:rsidR="005477C3">
        <w:rPr>
          <w:rFonts w:ascii="Times New Roman" w:hAnsi="Times New Roman"/>
          <w:sz w:val="28"/>
        </w:rPr>
        <w:t>ll</w:t>
      </w:r>
      <w:r>
        <w:rPr>
          <w:rFonts w:ascii="Times New Roman" w:hAnsi="Times New Roman"/>
          <w:sz w:val="28"/>
        </w:rPr>
        <w:t xml:space="preserve"> prövas av tre skiljemän enligt lagen (1999:116) om skiljeförfarande.</w:t>
      </w:r>
    </w:p>
    <w:p w14:paraId="254F3E87" w14:textId="77777777" w:rsidR="00A61690" w:rsidRDefault="00A61690" w:rsidP="0099318B">
      <w:pPr>
        <w:pStyle w:val="Oformateradtext"/>
        <w:rPr>
          <w:rFonts w:ascii="Times New Roman" w:hAnsi="Times New Roman"/>
          <w:sz w:val="28"/>
        </w:rPr>
      </w:pPr>
    </w:p>
    <w:p w14:paraId="254F3E88" w14:textId="77777777" w:rsidR="000F4810" w:rsidRDefault="000F4810">
      <w:pPr>
        <w:pStyle w:val="Oformateradtext"/>
        <w:rPr>
          <w:rFonts w:ascii="Times New Roman" w:hAnsi="Times New Roman"/>
          <w:sz w:val="28"/>
        </w:rPr>
      </w:pPr>
    </w:p>
    <w:p w14:paraId="254F3E89" w14:textId="77777777" w:rsidR="000F4810" w:rsidRDefault="000F4810">
      <w:pPr>
        <w:pStyle w:val="Oformateradtext"/>
        <w:rPr>
          <w:rFonts w:ascii="Times New Roman" w:hAnsi="Times New Roman"/>
          <w:sz w:val="28"/>
        </w:rPr>
      </w:pPr>
      <w:r>
        <w:rPr>
          <w:rFonts w:ascii="Times New Roman" w:hAnsi="Times New Roman"/>
          <w:sz w:val="28"/>
        </w:rPr>
        <w:t>§</w:t>
      </w:r>
      <w:r w:rsidR="00DB63BF">
        <w:rPr>
          <w:rFonts w:ascii="Times New Roman" w:hAnsi="Times New Roman"/>
          <w:sz w:val="28"/>
        </w:rPr>
        <w:t xml:space="preserve"> </w:t>
      </w:r>
      <w:r>
        <w:rPr>
          <w:rFonts w:ascii="Times New Roman" w:hAnsi="Times New Roman"/>
          <w:sz w:val="28"/>
        </w:rPr>
        <w:t>1</w:t>
      </w:r>
      <w:r w:rsidR="001D6C7E">
        <w:rPr>
          <w:rFonts w:ascii="Times New Roman" w:hAnsi="Times New Roman"/>
          <w:sz w:val="28"/>
        </w:rPr>
        <w:t>6</w:t>
      </w:r>
      <w:r>
        <w:rPr>
          <w:rFonts w:ascii="Times New Roman" w:hAnsi="Times New Roman"/>
          <w:sz w:val="28"/>
        </w:rPr>
        <w:tab/>
        <w:t>Likvidation</w:t>
      </w:r>
    </w:p>
    <w:p w14:paraId="254F3E8A" w14:textId="77777777" w:rsidR="000F4810" w:rsidRDefault="000F4810">
      <w:pPr>
        <w:pStyle w:val="Oformateradtext"/>
        <w:rPr>
          <w:rFonts w:ascii="Times New Roman" w:hAnsi="Times New Roman"/>
          <w:sz w:val="28"/>
        </w:rPr>
      </w:pPr>
    </w:p>
    <w:p w14:paraId="254F3E8B" w14:textId="77777777" w:rsidR="000F4810" w:rsidRDefault="000F4810">
      <w:pPr>
        <w:pStyle w:val="Oformateradtext"/>
        <w:rPr>
          <w:rFonts w:ascii="Times New Roman" w:hAnsi="Times New Roman"/>
          <w:sz w:val="28"/>
        </w:rPr>
      </w:pPr>
      <w:r>
        <w:rPr>
          <w:rFonts w:ascii="Times New Roman" w:hAnsi="Times New Roman"/>
          <w:sz w:val="28"/>
        </w:rPr>
        <w:t xml:space="preserve">Träder bolaget i likvidation, skall dess behållna tillgångar, sedan aktieägarna därav tillskiftats ett belopp motsvarande inbetalat aktiekapital, användas för främjande av ändamål av gemensamt intresse för Svenskt Näringsliv och Landsorganisationen i Sverige. </w:t>
      </w:r>
    </w:p>
    <w:sectPr w:rsidR="000F4810" w:rsidSect="002F6F40">
      <w:headerReference w:type="even" r:id="rId10"/>
      <w:headerReference w:type="default" r:id="rId11"/>
      <w:footerReference w:type="even" r:id="rId12"/>
      <w:footerReference w:type="default" r:id="rId13"/>
      <w:headerReference w:type="first" r:id="rId14"/>
      <w:footerReference w:type="first" r:id="rId15"/>
      <w:pgSz w:w="11906" w:h="16838"/>
      <w:pgMar w:top="1417" w:right="1152" w:bottom="1417" w:left="26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F3E8E" w14:textId="77777777" w:rsidR="00653C63" w:rsidRDefault="00653C63">
      <w:r>
        <w:separator/>
      </w:r>
    </w:p>
  </w:endnote>
  <w:endnote w:type="continuationSeparator" w:id="0">
    <w:p w14:paraId="254F3E8F" w14:textId="77777777" w:rsidR="00653C63" w:rsidRDefault="0065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14CF" w14:textId="77777777" w:rsidR="00DB322C" w:rsidRDefault="00DB322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D4A7" w14:textId="77777777" w:rsidR="00DB322C" w:rsidRDefault="00DB322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11F36" w14:textId="77777777" w:rsidR="00DB322C" w:rsidRDefault="00DB32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F3E8C" w14:textId="77777777" w:rsidR="00653C63" w:rsidRDefault="00653C63">
      <w:r>
        <w:separator/>
      </w:r>
    </w:p>
  </w:footnote>
  <w:footnote w:type="continuationSeparator" w:id="0">
    <w:p w14:paraId="254F3E8D" w14:textId="77777777" w:rsidR="00653C63" w:rsidRDefault="0065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B285F" w14:textId="77777777" w:rsidR="00DB322C" w:rsidRDefault="00DB32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F3E90" w14:textId="296FB71E" w:rsidR="00653C63" w:rsidRDefault="00653C63" w:rsidP="004C3BDD">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375CC" w14:textId="77777777" w:rsidR="00DB322C" w:rsidRDefault="00DB322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60"/>
    <w:rsid w:val="000A1BFE"/>
    <w:rsid w:val="000B6EFA"/>
    <w:rsid w:val="000C3155"/>
    <w:rsid w:val="000C667D"/>
    <w:rsid w:val="000C6FA4"/>
    <w:rsid w:val="000D2FF6"/>
    <w:rsid w:val="000F4810"/>
    <w:rsid w:val="00150252"/>
    <w:rsid w:val="001A36ED"/>
    <w:rsid w:val="001D6C7E"/>
    <w:rsid w:val="00204A3F"/>
    <w:rsid w:val="0021693C"/>
    <w:rsid w:val="00237514"/>
    <w:rsid w:val="00241752"/>
    <w:rsid w:val="002576B3"/>
    <w:rsid w:val="002814D2"/>
    <w:rsid w:val="002B1461"/>
    <w:rsid w:val="002C1809"/>
    <w:rsid w:val="002D05C9"/>
    <w:rsid w:val="002D4097"/>
    <w:rsid w:val="002E4C14"/>
    <w:rsid w:val="002E70DB"/>
    <w:rsid w:val="002F6F40"/>
    <w:rsid w:val="00314516"/>
    <w:rsid w:val="00321D42"/>
    <w:rsid w:val="00322036"/>
    <w:rsid w:val="00391CB4"/>
    <w:rsid w:val="003A223B"/>
    <w:rsid w:val="003A3215"/>
    <w:rsid w:val="003A748B"/>
    <w:rsid w:val="003B3269"/>
    <w:rsid w:val="003D3A4C"/>
    <w:rsid w:val="003E7AA6"/>
    <w:rsid w:val="003F3F35"/>
    <w:rsid w:val="004232A8"/>
    <w:rsid w:val="0045132E"/>
    <w:rsid w:val="00462944"/>
    <w:rsid w:val="00473EE3"/>
    <w:rsid w:val="00480AD1"/>
    <w:rsid w:val="004855BF"/>
    <w:rsid w:val="004A7DAE"/>
    <w:rsid w:val="004B5554"/>
    <w:rsid w:val="004C1AF0"/>
    <w:rsid w:val="004C3BDD"/>
    <w:rsid w:val="004D2B55"/>
    <w:rsid w:val="004E4915"/>
    <w:rsid w:val="005133C3"/>
    <w:rsid w:val="0052731A"/>
    <w:rsid w:val="0053235F"/>
    <w:rsid w:val="00541657"/>
    <w:rsid w:val="00541692"/>
    <w:rsid w:val="005477C3"/>
    <w:rsid w:val="005728EC"/>
    <w:rsid w:val="005D702B"/>
    <w:rsid w:val="005F64CE"/>
    <w:rsid w:val="00615629"/>
    <w:rsid w:val="00634267"/>
    <w:rsid w:val="0063770E"/>
    <w:rsid w:val="00641F60"/>
    <w:rsid w:val="00653C63"/>
    <w:rsid w:val="00667E7A"/>
    <w:rsid w:val="00681D0C"/>
    <w:rsid w:val="00686303"/>
    <w:rsid w:val="006B08B2"/>
    <w:rsid w:val="00720DD9"/>
    <w:rsid w:val="00745A60"/>
    <w:rsid w:val="00750508"/>
    <w:rsid w:val="00764EA8"/>
    <w:rsid w:val="00775A93"/>
    <w:rsid w:val="00780359"/>
    <w:rsid w:val="00782F4B"/>
    <w:rsid w:val="00791647"/>
    <w:rsid w:val="007C041D"/>
    <w:rsid w:val="007E3A87"/>
    <w:rsid w:val="007F17DB"/>
    <w:rsid w:val="007F4674"/>
    <w:rsid w:val="00821FD3"/>
    <w:rsid w:val="00871349"/>
    <w:rsid w:val="00884A9C"/>
    <w:rsid w:val="008A59C4"/>
    <w:rsid w:val="008B3661"/>
    <w:rsid w:val="008E58C5"/>
    <w:rsid w:val="008F27CE"/>
    <w:rsid w:val="008F7F4C"/>
    <w:rsid w:val="009330B7"/>
    <w:rsid w:val="00947635"/>
    <w:rsid w:val="00947981"/>
    <w:rsid w:val="00953089"/>
    <w:rsid w:val="0096367D"/>
    <w:rsid w:val="009902B7"/>
    <w:rsid w:val="0099318B"/>
    <w:rsid w:val="009C0B13"/>
    <w:rsid w:val="009F3C63"/>
    <w:rsid w:val="009F4713"/>
    <w:rsid w:val="00A26A31"/>
    <w:rsid w:val="00A47EBB"/>
    <w:rsid w:val="00A6044C"/>
    <w:rsid w:val="00A61690"/>
    <w:rsid w:val="00A67F9D"/>
    <w:rsid w:val="00A91813"/>
    <w:rsid w:val="00A950B7"/>
    <w:rsid w:val="00AA24B2"/>
    <w:rsid w:val="00AA30A0"/>
    <w:rsid w:val="00AE0C8A"/>
    <w:rsid w:val="00AE7537"/>
    <w:rsid w:val="00B17DB1"/>
    <w:rsid w:val="00B22C00"/>
    <w:rsid w:val="00B860AB"/>
    <w:rsid w:val="00B91813"/>
    <w:rsid w:val="00B93FD2"/>
    <w:rsid w:val="00BA60C9"/>
    <w:rsid w:val="00BC4309"/>
    <w:rsid w:val="00BC553A"/>
    <w:rsid w:val="00BD670F"/>
    <w:rsid w:val="00BE3E1D"/>
    <w:rsid w:val="00BF3542"/>
    <w:rsid w:val="00C12147"/>
    <w:rsid w:val="00C15937"/>
    <w:rsid w:val="00C311DC"/>
    <w:rsid w:val="00C322EC"/>
    <w:rsid w:val="00C33D53"/>
    <w:rsid w:val="00C340DF"/>
    <w:rsid w:val="00C37123"/>
    <w:rsid w:val="00C50F55"/>
    <w:rsid w:val="00C74F5F"/>
    <w:rsid w:val="00C8446E"/>
    <w:rsid w:val="00CA31EA"/>
    <w:rsid w:val="00CB013C"/>
    <w:rsid w:val="00CD62EE"/>
    <w:rsid w:val="00D340A6"/>
    <w:rsid w:val="00D36391"/>
    <w:rsid w:val="00D40354"/>
    <w:rsid w:val="00D54612"/>
    <w:rsid w:val="00D91D1A"/>
    <w:rsid w:val="00DA05AE"/>
    <w:rsid w:val="00DA05F3"/>
    <w:rsid w:val="00DB322C"/>
    <w:rsid w:val="00DB63BF"/>
    <w:rsid w:val="00DD1FDF"/>
    <w:rsid w:val="00DD3EA6"/>
    <w:rsid w:val="00DE75A0"/>
    <w:rsid w:val="00DF0927"/>
    <w:rsid w:val="00DF668F"/>
    <w:rsid w:val="00E00CD6"/>
    <w:rsid w:val="00E0693F"/>
    <w:rsid w:val="00E071B8"/>
    <w:rsid w:val="00E10698"/>
    <w:rsid w:val="00E15579"/>
    <w:rsid w:val="00E161A5"/>
    <w:rsid w:val="00E3726B"/>
    <w:rsid w:val="00E61448"/>
    <w:rsid w:val="00E67956"/>
    <w:rsid w:val="00E76610"/>
    <w:rsid w:val="00EA06F8"/>
    <w:rsid w:val="00EB08A4"/>
    <w:rsid w:val="00ED5CFE"/>
    <w:rsid w:val="00F151F9"/>
    <w:rsid w:val="00F230A8"/>
    <w:rsid w:val="00F26834"/>
    <w:rsid w:val="00F34BA0"/>
    <w:rsid w:val="00F63CB2"/>
    <w:rsid w:val="00F72BFD"/>
    <w:rsid w:val="00F767A6"/>
    <w:rsid w:val="00F83BA0"/>
    <w:rsid w:val="00F93250"/>
    <w:rsid w:val="00FA2E28"/>
    <w:rsid w:val="00FB3B51"/>
    <w:rsid w:val="00FB3EE7"/>
    <w:rsid w:val="00FB47A5"/>
    <w:rsid w:val="00FC37CA"/>
    <w:rsid w:val="00FD2FB4"/>
    <w:rsid w:val="00FF2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4F3DFA"/>
  <w15:docId w15:val="{EC7927EB-6F95-4B80-A652-BBE2717C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F40"/>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rsid w:val="002F6F40"/>
    <w:rPr>
      <w:rFonts w:ascii="Courier New" w:hAnsi="Courier New"/>
      <w:sz w:val="20"/>
    </w:rPr>
  </w:style>
  <w:style w:type="paragraph" w:styleId="Dokumentversikt">
    <w:name w:val="Document Map"/>
    <w:basedOn w:val="Normal"/>
    <w:semiHidden/>
    <w:rsid w:val="00D340A6"/>
    <w:pPr>
      <w:shd w:val="clear" w:color="auto" w:fill="000080"/>
    </w:pPr>
    <w:rPr>
      <w:rFonts w:ascii="Tahoma" w:hAnsi="Tahoma" w:cs="Tahoma"/>
      <w:sz w:val="20"/>
    </w:rPr>
  </w:style>
  <w:style w:type="paragraph" w:styleId="Sidhuvud">
    <w:name w:val="header"/>
    <w:basedOn w:val="Normal"/>
    <w:rsid w:val="0096367D"/>
    <w:pPr>
      <w:tabs>
        <w:tab w:val="center" w:pos="4703"/>
        <w:tab w:val="right" w:pos="9406"/>
      </w:tabs>
    </w:pPr>
  </w:style>
  <w:style w:type="paragraph" w:styleId="Sidfot">
    <w:name w:val="footer"/>
    <w:basedOn w:val="Normal"/>
    <w:rsid w:val="0096367D"/>
    <w:pPr>
      <w:tabs>
        <w:tab w:val="center" w:pos="4703"/>
        <w:tab w:val="right" w:pos="9406"/>
      </w:tabs>
    </w:pPr>
  </w:style>
  <w:style w:type="paragraph" w:styleId="Ballongtext">
    <w:name w:val="Balloon Text"/>
    <w:basedOn w:val="Normal"/>
    <w:semiHidden/>
    <w:rsid w:val="0096367D"/>
    <w:rPr>
      <w:rFonts w:ascii="Tahoma" w:hAnsi="Tahoma" w:cs="Tahoma"/>
      <w:sz w:val="16"/>
      <w:szCs w:val="16"/>
    </w:rPr>
  </w:style>
  <w:style w:type="character" w:styleId="Kommentarsreferens">
    <w:name w:val="annotation reference"/>
    <w:basedOn w:val="Standardstycketeckensnitt"/>
    <w:rsid w:val="003D3A4C"/>
    <w:rPr>
      <w:sz w:val="16"/>
      <w:szCs w:val="16"/>
    </w:rPr>
  </w:style>
  <w:style w:type="paragraph" w:styleId="Kommentarer">
    <w:name w:val="annotation text"/>
    <w:basedOn w:val="Normal"/>
    <w:link w:val="KommentarerChar"/>
    <w:rsid w:val="003D3A4C"/>
    <w:rPr>
      <w:sz w:val="20"/>
    </w:rPr>
  </w:style>
  <w:style w:type="character" w:customStyle="1" w:styleId="KommentarerChar">
    <w:name w:val="Kommentarer Char"/>
    <w:basedOn w:val="Standardstycketeckensnitt"/>
    <w:link w:val="Kommentarer"/>
    <w:rsid w:val="003D3A4C"/>
  </w:style>
  <w:style w:type="paragraph" w:styleId="Kommentarsmne">
    <w:name w:val="annotation subject"/>
    <w:basedOn w:val="Kommentarer"/>
    <w:next w:val="Kommentarer"/>
    <w:link w:val="KommentarsmneChar"/>
    <w:rsid w:val="003D3A4C"/>
    <w:rPr>
      <w:b/>
      <w:bCs/>
    </w:rPr>
  </w:style>
  <w:style w:type="character" w:customStyle="1" w:styleId="KommentarsmneChar">
    <w:name w:val="Kommentarsämne Char"/>
    <w:basedOn w:val="KommentarerChar"/>
    <w:link w:val="Kommentarsmne"/>
    <w:rsid w:val="003D3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183431">
      <w:bodyDiv w:val="1"/>
      <w:marLeft w:val="0"/>
      <w:marRight w:val="0"/>
      <w:marTop w:val="0"/>
      <w:marBottom w:val="0"/>
      <w:divBdr>
        <w:top w:val="none" w:sz="0" w:space="0" w:color="auto"/>
        <w:left w:val="none" w:sz="0" w:space="0" w:color="auto"/>
        <w:bottom w:val="none" w:sz="0" w:space="0" w:color="auto"/>
        <w:right w:val="none" w:sz="0" w:space="0" w:color="auto"/>
      </w:divBdr>
    </w:div>
    <w:div w:id="20397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tandard-dokument" ma:contentTypeID="0x010100C82DED11ECA946019B58EB2B402418E600708C59126A4E43D7BA47095D4ECC644500B84BA261380EDA4CBF23C9CC347C2FC1" ma:contentTypeVersion="17" ma:contentTypeDescription="Skapa ett nytt Microsoft Word dokument." ma:contentTypeScope="" ma:versionID="3de6fd80c2449d671e6b5429073e10ad">
  <xsd:schema xmlns:xsd="http://www.w3.org/2001/XMLSchema" xmlns:xs="http://www.w3.org/2001/XMLSchema" xmlns:p="http://schemas.microsoft.com/office/2006/metadata/properties" xmlns:ns2="ad7007ef-72b7-41a8-9d6c-6f1f96b57be4" xmlns:ns3="ba6e16fa-b798-4b58-85b4-5f7f3c906f68" xmlns:ns4="BA6E16FA-B798-4B58-85B4-5F7F3C906F68" targetNamespace="http://schemas.microsoft.com/office/2006/metadata/properties" ma:root="true" ma:fieldsID="0b93c5e70cd44d66ed12bf29be460e5d" ns2:_="" ns3:_="" ns4:_="">
    <xsd:import namespace="ad7007ef-72b7-41a8-9d6c-6f1f96b57be4"/>
    <xsd:import namespace="ba6e16fa-b798-4b58-85b4-5f7f3c906f68"/>
    <xsd:import namespace="BA6E16FA-B798-4B58-85B4-5F7F3C906F68"/>
    <xsd:element name="properties">
      <xsd:complexType>
        <xsd:sequence>
          <xsd:element name="documentManagement">
            <xsd:complexType>
              <xsd:all>
                <xsd:element ref="ns2:_dlc_DocId" minOccurs="0"/>
                <xsd:element ref="ns2:_dlc_DocIdUrl" minOccurs="0"/>
                <xsd:element ref="ns2:_dlc_DocIdPersistId" minOccurs="0"/>
                <xsd:element ref="ns3:CWL_ClientCodeColumn"/>
                <xsd:element ref="ns3:CWL_ClientNameColumn"/>
                <xsd:element ref="ns3:CWL_MatterCodeColumn"/>
                <xsd:element ref="ns3:CWL_MatterNameColumn"/>
                <xsd:element ref="ns3:CWL_PracticeAreaNameColumn"/>
                <xsd:element ref="ns3:CWL_CounterpartColumn" minOccurs="0"/>
                <xsd:element ref="ns3:CWL_PartColumn" minOccurs="0"/>
                <xsd:element ref="ns3:CWL_DocumentTypeColumn"/>
                <xsd:element ref="ns4:CWL_DocumentDateColumn" minOccurs="0"/>
                <xsd:element ref="ns4:CWL_ReviewDateColumn" minOccurs="0"/>
                <xsd:element ref="ns3:CWL_CommentColumn" minOccurs="0"/>
                <xsd:element ref="ns3:CWL_SourceColumn" minOccurs="0"/>
                <xsd:element ref="ns3:CWL_StatusColumn"/>
                <xsd:element ref="ns3:CWL_TagsNot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007ef-72b7-41a8-9d6c-6f1f96b57be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description="" ma:hidden="true" ma:list="{03ec1125-69ba-4741-a942-48127717da8f}" ma:internalName="TaxCatchAll" ma:showField="CatchAllData" ma:web="ad7007ef-72b7-41a8-9d6c-6f1f96b57be4">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description="" ma:hidden="true" ma:list="{03ec1125-69ba-4741-a942-48127717da8f}" ma:internalName="TaxCatchAllLabel" ma:readOnly="true" ma:showField="CatchAllDataLabel" ma:web="ad7007ef-72b7-41a8-9d6c-6f1f96b57b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6e16fa-b798-4b58-85b4-5f7f3c906f68" elementFormDefault="qualified">
    <xsd:import namespace="http://schemas.microsoft.com/office/2006/documentManagement/types"/>
    <xsd:import namespace="http://schemas.microsoft.com/office/infopath/2007/PartnerControls"/>
    <xsd:element name="CWL_ClientCodeColumn" ma:index="11" ma:displayName="Klientkod" ma:default="92" ma:hidden="true" ma:internalName="CWL_ClientCodeColumn">
      <xsd:simpleType>
        <xsd:restriction base="dms:Unknown"/>
      </xsd:simpleType>
    </xsd:element>
    <xsd:element name="CWL_ClientNameColumn" ma:index="12" ma:displayName="Klientnamn" ma:default="92" ma:hidden="true" ma:internalName="CWL_ClientNameColumn">
      <xsd:simpleType>
        <xsd:restriction base="dms:Unknown"/>
      </xsd:simpleType>
    </xsd:element>
    <xsd:element name="CWL_MatterCodeColumn" ma:index="13" ma:displayName="Ärendekod" ma:default="1518" ma:hidden="true" ma:internalName="CWL_MatterCodeColumn">
      <xsd:simpleType>
        <xsd:restriction base="dms:Unknown"/>
      </xsd:simpleType>
    </xsd:element>
    <xsd:element name="CWL_MatterNameColumn" ma:index="14" ma:displayName="Ärendenamn" ma:default="1518" ma:hidden="true" ma:internalName="CWL_MatterNameColumn">
      <xsd:simpleType>
        <xsd:restriction base="dms:Unknown"/>
      </xsd:simpleType>
    </xsd:element>
    <xsd:element name="CWL_PracticeAreaNameColumn" ma:index="15" ma:displayName="Kompetensområde" ma:default="14" ma:hidden="true" ma:internalName="CWL_PracticeAreaNameColumn">
      <xsd:simpleType>
        <xsd:restriction base="dms:Unknown"/>
      </xsd:simpleType>
    </xsd:element>
    <xsd:element name="CWL_CounterpartColumn" ma:index="16" nillable="true" ma:displayName="Rätts-område" ma:default="236" ma:hidden="true" ma:internalName="CWL_CounterpartColumn">
      <xsd:simpleType>
        <xsd:restriction base="dms:Unknown"/>
      </xsd:simpleType>
    </xsd:element>
    <xsd:element name="CWL_PartColumn" ma:index="17" nillable="true" ma:displayName="Parter" ma:default="95" ma:hidden="true" ma:internalName="CWL_PartColumn">
      <xsd:simpleType>
        <xsd:restriction base="dms:Unknown"/>
      </xsd:simpleType>
    </xsd:element>
    <xsd:element name="CWL_DocumentTypeColumn" ma:index="18" ma:displayName="Dokumenttyp" ma:default="22" ma:hidden="true" ma:internalName="CWL_DocumentTypeColumn">
      <xsd:simpleType>
        <xsd:restriction base="dms:Unknown"/>
      </xsd:simpleType>
    </xsd:element>
    <xsd:element name="CWL_CommentColumn" ma:index="21" nillable="true" ma:displayName="Kommentar" ma:internalName="CWL_CommentColumn">
      <xsd:simpleType>
        <xsd:restriction base="dms:Text"/>
      </xsd:simpleType>
    </xsd:element>
    <xsd:element name="CWL_SourceColumn" ma:index="22" nillable="true" ma:displayName="Ursprung" ma:internalName="CWL_SourceColumn">
      <xsd:simpleType>
        <xsd:restriction base="dms:Text"/>
      </xsd:simpleType>
    </xsd:element>
    <xsd:element name="CWL_StatusColumn" ma:index="23" ma:displayName="Status" ma:default="17" ma:hidden="true" ma:internalName="CWL_StatusColumn">
      <xsd:simpleType>
        <xsd:restriction base="dms:Unknown"/>
      </xsd:simpleType>
    </xsd:element>
    <xsd:element name="CWL_TagsNote" ma:index="24" nillable="true" ma:taxonomy="true" ma:internalName="CWL_TagsNote" ma:taxonomyFieldName="CWL_Tags" ma:displayName="Beteckningar" ma:fieldId="{3ba3d898-bb17-4b40-8825-8b70f072a47f}" ma:taxonomyMulti="true" ma:sspId="2bb87d9a-8492-47ef-8500-ee8925fb83ea" ma:termSetId="9c67a58e-743a-4852-be52-a5016ca336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E16FA-B798-4B58-85B4-5F7F3C906F68" elementFormDefault="qualified">
    <xsd:import namespace="http://schemas.microsoft.com/office/2006/documentManagement/types"/>
    <xsd:import namespace="http://schemas.microsoft.com/office/infopath/2007/PartnerControls"/>
    <xsd:element name="CWL_DocumentDateColumn" ma:index="19" nillable="true" ma:displayName="Dokumentdatum" ma:default="[today]" ma:description="" ma:format="DateOnly" ma:internalName="CWL_DocumentDateColumn">
      <xsd:simpleType>
        <xsd:restriction base="dms:DateTime"/>
      </xsd:simpleType>
    </xsd:element>
    <xsd:element name="CWL_ReviewDateColumn" ma:index="20" nillable="true" ma:displayName="Granskningsdatum" ma:description="" ma:format="DateOnly" ma:internalName="CWL_ReviewDateColum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d7007ef-72b7-41a8-9d6c-6f1f96b57be4">30954</_dlc_DocId>
    <_dlc_DocIdUrl xmlns="ad7007ef-72b7-41a8-9d6c-6f1f96b57be4">
      <Url>http://cw.domain.se/sites/001/1518/_layouts/15/DocIdRedir.aspx?ID=30954</Url>
      <Description>30954</Description>
    </_dlc_DocIdUrl>
    <TaxCatchAll xmlns="ad7007ef-72b7-41a8-9d6c-6f1f96b57be4"/>
    <CWL_CounterpartColumn xmlns="ba6e16fa-b798-4b58-85b4-5f7f3c906f68">236</CWL_CounterpartColumn>
    <CWL_ClientCodeColumn xmlns="ba6e16fa-b798-4b58-85b4-5f7f3c906f68">92</CWL_ClientCodeColumn>
    <CWL_StatusColumn xmlns="ba6e16fa-b798-4b58-85b4-5f7f3c906f68">17</CWL_StatusColumn>
    <CWL_PracticeAreaNameColumn xmlns="ba6e16fa-b798-4b58-85b4-5f7f3c906f68">14</CWL_PracticeAreaNameColumn>
    <CWL_PartColumn xmlns="ba6e16fa-b798-4b58-85b4-5f7f3c906f68">95</CWL_PartColumn>
    <CWL_MatterNameColumn xmlns="ba6e16fa-b798-4b58-85b4-5f7f3c906f68">1518</CWL_MatterNameColumn>
    <CWL_DocumentTypeColumn xmlns="ba6e16fa-b798-4b58-85b4-5f7f3c906f68">22</CWL_DocumentTypeColumn>
    <CWL_ClientNameColumn xmlns="ba6e16fa-b798-4b58-85b4-5f7f3c906f68">92</CWL_ClientNameColumn>
    <CWL_MatterCodeColumn xmlns="ba6e16fa-b798-4b58-85b4-5f7f3c906f68">1518</CWL_MatterCodeColumn>
    <CWL_CommentColumn xmlns="ba6e16fa-b798-4b58-85b4-5f7f3c906f68" xsi:nil="true"/>
    <CWL_SourceColumn xmlns="ba6e16fa-b798-4b58-85b4-5f7f3c906f68" xsi:nil="true"/>
    <CWL_DocumentDateColumn xmlns="BA6E16FA-B798-4B58-85B4-5F7F3C906F68">2017-03-12T23:00:00+00:00</CWL_DocumentDateColumn>
    <CWL_TagsNote xmlns="ba6e16fa-b798-4b58-85b4-5f7f3c906f68">
      <Terms xmlns="http://schemas.microsoft.com/office/infopath/2007/PartnerControls"/>
    </CWL_TagsNote>
    <CWL_ReviewDateColumn xmlns="BA6E16FA-B798-4B58-85B4-5F7F3C906F68" xsi:nil="true"/>
  </documentManagement>
</p:properties>
</file>

<file path=customXml/itemProps1.xml><?xml version="1.0" encoding="utf-8"?>
<ds:datastoreItem xmlns:ds="http://schemas.openxmlformats.org/officeDocument/2006/customXml" ds:itemID="{276DFA5A-70AF-429A-959C-482E735B5AA7}">
  <ds:schemaRefs>
    <ds:schemaRef ds:uri="http://schemas.microsoft.com/sharepoint/events"/>
  </ds:schemaRefs>
</ds:datastoreItem>
</file>

<file path=customXml/itemProps2.xml><?xml version="1.0" encoding="utf-8"?>
<ds:datastoreItem xmlns:ds="http://schemas.openxmlformats.org/officeDocument/2006/customXml" ds:itemID="{015E27DC-9818-4D4C-8DF2-F2E7366C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007ef-72b7-41a8-9d6c-6f1f96b57be4"/>
    <ds:schemaRef ds:uri="ba6e16fa-b798-4b58-85b4-5f7f3c906f68"/>
    <ds:schemaRef ds:uri="BA6E16FA-B798-4B58-85B4-5F7F3C906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C6732-223F-4859-9112-4932B0926D5F}">
  <ds:schemaRefs>
    <ds:schemaRef ds:uri="http://schemas.microsoft.com/sharepoint/v3/contenttype/forms"/>
  </ds:schemaRefs>
</ds:datastoreItem>
</file>

<file path=customXml/itemProps4.xml><?xml version="1.0" encoding="utf-8"?>
<ds:datastoreItem xmlns:ds="http://schemas.openxmlformats.org/officeDocument/2006/customXml" ds:itemID="{3E9322BA-62CC-46BB-B183-2C160FDD0D7D}">
  <ds:schemaRefs>
    <ds:schemaRef ds:uri="ad7007ef-72b7-41a8-9d6c-6f1f96b57be4"/>
    <ds:schemaRef ds:uri="http://purl.org/dc/dcmitype/"/>
    <ds:schemaRef ds:uri="http://schemas.microsoft.com/office/2006/documentManagement/types"/>
    <ds:schemaRef ds:uri="http://schemas.microsoft.com/office/2006/metadata/properties"/>
    <ds:schemaRef ds:uri="ba6e16fa-b798-4b58-85b4-5f7f3c906f68"/>
    <ds:schemaRef ds:uri="http://schemas.microsoft.com/office/infopath/2007/PartnerControls"/>
    <ds:schemaRef ds:uri="http://schemas.openxmlformats.org/package/2006/metadata/core-properties"/>
    <ds:schemaRef ds:uri="http://purl.org/dc/terms/"/>
    <ds:schemaRef ds:uri="BA6E16FA-B798-4B58-85B4-5F7F3C906F6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7197</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Bolagsordning</vt:lpstr>
    </vt:vector>
  </TitlesOfParts>
  <Company>AMF</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Bolagsordning</dc:title>
  <dc:creator>ELBA01</dc:creator>
  <cp:lastModifiedBy>Sinjari Zozan</cp:lastModifiedBy>
  <cp:revision>3</cp:revision>
  <cp:lastPrinted>2021-10-01T08:38:00Z</cp:lastPrinted>
  <dcterms:created xsi:type="dcterms:W3CDTF">2021-12-14T09:29:00Z</dcterms:created>
  <dcterms:modified xsi:type="dcterms:W3CDTF">2021-12-14T09:29:00Z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0x010100C82DED11ECA946019B58EB2B402418E600708C59126A4E43D7BA47095D4ECC644500B84BA261380EDA4CBF23C9CC347C2FC1</vt:lpwstr>
  </property>
  <property fmtid="{D5CDD505-2E9C-101B-9397-08002B2CF9AE}" pid="3" name="CWL_DocumentDateColumn">
    <vt:filetime>2017-03-13T10:57:04Z</vt:filetime>
  </property>
  <property fmtid="{D5CDD505-2E9C-101B-9397-08002B2CF9AE}" pid="4" name="_dlc_DocIdItemGuid">
    <vt:lpwstr>763c89c9-dbee-4184-89fa-41bb73b0ff23</vt:lpwstr>
  </property>
  <property fmtid="{D5CDD505-2E9C-101B-9397-08002B2CF9AE}" pid="5" name="URL">
    <vt:lpwstr>, </vt:lpwstr>
  </property>
  <property fmtid="{D5CDD505-2E9C-101B-9397-08002B2CF9AE}" pid="6" name="CWL_Tags">
    <vt:lpwstr/>
  </property>
  <property fmtid="{D5CDD505-2E9C-101B-9397-08002B2CF9AE}" pid="7" name="CWDocID">
    <vt:lpwstr>30954</vt:lpwstr>
  </property>
  <property fmtid="{D5CDD505-2E9C-101B-9397-08002B2CF9AE}" pid="8" name="CWVersion">
    <vt:lpwstr>0.1</vt:lpwstr>
  </property>
</Properties>
</file>